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11DA" w14:textId="77777777" w:rsidR="00201C53" w:rsidRPr="00C15042" w:rsidRDefault="00201C53" w:rsidP="00D5362F">
      <w:pPr>
        <w:pStyle w:val="2"/>
        <w:spacing w:line="240" w:lineRule="auto"/>
        <w:jc w:val="center"/>
        <w:rPr>
          <w:rFonts w:ascii="標楷體" w:eastAsia="標楷體" w:hAnsi="標楷體"/>
          <w:b w:val="0"/>
          <w:bCs w:val="0"/>
          <w:sz w:val="36"/>
          <w:szCs w:val="36"/>
        </w:rPr>
      </w:pP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t>財團法人台灣中小企業聯合輔導基金會</w:t>
      </w: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br/>
        <w:t>廠商評選規範</w:t>
      </w:r>
    </w:p>
    <w:p w14:paraId="69EEB2C8" w14:textId="45383F2F" w:rsidR="00201C53" w:rsidRPr="00C15042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案</w:t>
      </w: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　　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號</w:t>
      </w:r>
      <w:r w:rsidRPr="00CD71B8">
        <w:rPr>
          <w:rFonts w:ascii="標楷體" w:eastAsia="標楷體" w:hAnsi="標楷體" w:cs="Times New Roman"/>
          <w:b/>
          <w:bCs/>
          <w:sz w:val="28"/>
          <w:szCs w:val="28"/>
        </w:rPr>
        <w:t>：</w:t>
      </w:r>
      <w:r w:rsidR="00CD71B8" w:rsidRPr="00CD71B8">
        <w:rPr>
          <w:rFonts w:ascii="標楷體" w:eastAsia="標楷體" w:hAnsi="標楷體" w:cs="Times New Roman" w:hint="eastAsia"/>
          <w:sz w:val="28"/>
          <w:szCs w:val="28"/>
        </w:rPr>
        <w:t>115BO00</w:t>
      </w:r>
      <w:r w:rsidR="00343D09">
        <w:rPr>
          <w:rFonts w:ascii="標楷體" w:eastAsia="標楷體" w:hAnsi="標楷體" w:cs="Times New Roman" w:hint="eastAsia"/>
          <w:sz w:val="28"/>
          <w:szCs w:val="28"/>
        </w:rPr>
        <w:t>7</w:t>
      </w:r>
    </w:p>
    <w:p w14:paraId="054D9F27" w14:textId="073F0743" w:rsidR="00201C53" w:rsidRPr="00D17E87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Cs/>
          <w:szCs w:val="24"/>
        </w:rPr>
      </w:pP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>購案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名稱</w:t>
      </w:r>
      <w:r w:rsidR="00D264CD" w:rsidRPr="00D264CD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921138" w:rsidRPr="00B766A4">
        <w:rPr>
          <w:rFonts w:ascii="標楷體" w:eastAsia="標楷體" w:hAnsi="標楷體" w:hint="eastAsia"/>
          <w:sz w:val="28"/>
          <w:szCs w:val="28"/>
        </w:rPr>
        <w:t>「</w:t>
      </w:r>
      <w:proofErr w:type="gramStart"/>
      <w:r w:rsidR="00921138" w:rsidRPr="00B766A4">
        <w:rPr>
          <w:rFonts w:ascii="標楷體" w:eastAsia="標楷體" w:hAnsi="標楷體" w:hint="eastAsia"/>
          <w:sz w:val="28"/>
          <w:szCs w:val="28"/>
        </w:rPr>
        <w:t>115</w:t>
      </w:r>
      <w:proofErr w:type="gramEnd"/>
      <w:r w:rsidR="00921138" w:rsidRPr="00B766A4">
        <w:rPr>
          <w:rFonts w:ascii="標楷體" w:eastAsia="標楷體" w:hAnsi="標楷體" w:hint="eastAsia"/>
          <w:sz w:val="28"/>
          <w:szCs w:val="28"/>
        </w:rPr>
        <w:t>年度中小微企業多元發展貸款服務計畫-</w:t>
      </w:r>
      <w:r w:rsidR="00343D09">
        <w:rPr>
          <w:rFonts w:ascii="標楷體" w:eastAsia="標楷體" w:hAnsi="標楷體" w:hint="eastAsia"/>
          <w:sz w:val="28"/>
          <w:szCs w:val="28"/>
        </w:rPr>
        <w:t>活動庶務</w:t>
      </w:r>
      <w:r w:rsidR="009440F6" w:rsidRPr="00B766A4">
        <w:rPr>
          <w:rFonts w:ascii="標楷體" w:eastAsia="標楷體" w:hAnsi="標楷體" w:hint="eastAsia"/>
          <w:sz w:val="28"/>
          <w:szCs w:val="28"/>
        </w:rPr>
        <w:t>」</w:t>
      </w:r>
    </w:p>
    <w:p w14:paraId="388F12F8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計畫書評選：本案</w:t>
      </w:r>
      <w:proofErr w:type="gramStart"/>
      <w:r w:rsidRPr="004A2659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4A2659">
        <w:rPr>
          <w:rFonts w:ascii="標楷體" w:eastAsia="標楷體" w:hAnsi="標楷體" w:hint="eastAsia"/>
          <w:sz w:val="28"/>
          <w:szCs w:val="28"/>
        </w:rPr>
        <w:t>書面評選。</w:t>
      </w:r>
    </w:p>
    <w:p w14:paraId="63D7829E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計畫書規定：</w:t>
      </w:r>
    </w:p>
    <w:p w14:paraId="5DBACF06" w14:textId="2176C592" w:rsidR="004A2659" w:rsidRPr="004A2659" w:rsidRDefault="001642E8" w:rsidP="000B0E5B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>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投標廠商應提供</w:t>
      </w:r>
      <w:r w:rsidR="000B0E5B" w:rsidRPr="000B0E5B">
        <w:rPr>
          <w:rFonts w:ascii="標楷體" w:eastAsia="標楷體" w:hAnsi="標楷體"/>
          <w:sz w:val="28"/>
          <w:szCs w:val="28"/>
        </w:rPr>
        <w:t>活動場地列表、推薦廠商清單、活動宣傳相關資訊</w:t>
      </w:r>
      <w:r w:rsidR="00741FF9">
        <w:rPr>
          <w:rFonts w:ascii="標楷體" w:eastAsia="標楷體" w:hAnsi="標楷體" w:hint="eastAsia"/>
          <w:sz w:val="28"/>
          <w:szCs w:val="28"/>
        </w:rPr>
        <w:t>服務建議書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乙式</w:t>
      </w:r>
      <w:r w:rsidR="004A2659" w:rsidRPr="004A2659">
        <w:rPr>
          <w:rFonts w:ascii="標楷體" w:eastAsia="標楷體" w:hAnsi="標楷體" w:hint="eastAsia"/>
          <w:sz w:val="28"/>
          <w:szCs w:val="28"/>
          <w:u w:val="single"/>
        </w:rPr>
        <w:t xml:space="preserve"> 6 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份，以A4規格</w:t>
      </w:r>
      <w:proofErr w:type="gramStart"/>
      <w:r w:rsidR="004A2659" w:rsidRPr="004A2659">
        <w:rPr>
          <w:rFonts w:ascii="標楷體" w:eastAsia="標楷體" w:hAnsi="標楷體" w:hint="eastAsia"/>
          <w:sz w:val="28"/>
          <w:szCs w:val="28"/>
        </w:rPr>
        <w:t>直式橫書</w:t>
      </w:r>
      <w:proofErr w:type="gramEnd"/>
      <w:r w:rsidR="004A2659" w:rsidRPr="004A2659">
        <w:rPr>
          <w:rFonts w:ascii="標楷體" w:eastAsia="標楷體" w:hAnsi="標楷體" w:hint="eastAsia"/>
          <w:sz w:val="28"/>
          <w:szCs w:val="28"/>
        </w:rPr>
        <w:t>編排、雙面列印，內容依本案招標規格說明書，及本規範等招標文件所載需求與規定進行提案。</w:t>
      </w:r>
    </w:p>
    <w:p w14:paraId="62A4FB09" w14:textId="6845A155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服務計畫書封面標題統一為【</w:t>
      </w:r>
      <w:r w:rsidR="004A2659" w:rsidRPr="004A2659">
        <w:rPr>
          <w:rFonts w:ascii="標楷體" w:eastAsia="標楷體" w:hAnsi="標楷體"/>
          <w:sz w:val="28"/>
          <w:szCs w:val="28"/>
        </w:rPr>
        <w:t>115BO00</w:t>
      </w:r>
      <w:r w:rsidR="003226E5">
        <w:rPr>
          <w:rFonts w:ascii="標楷體" w:eastAsia="標楷體" w:hAnsi="標楷體" w:hint="eastAsia"/>
          <w:sz w:val="28"/>
          <w:szCs w:val="28"/>
        </w:rPr>
        <w:t>7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_</w:t>
      </w:r>
      <w:r w:rsidR="004A2659" w:rsidRPr="004A2659">
        <w:rPr>
          <w:rFonts w:ascii="標楷體" w:eastAsia="標楷體" w:hAnsi="標楷體"/>
          <w:sz w:val="28"/>
          <w:szCs w:val="28"/>
        </w:rPr>
        <w:t xml:space="preserve"> 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115年度中小微企業多元發展貸款服務計畫-</w:t>
      </w:r>
      <w:r w:rsidR="003226E5">
        <w:rPr>
          <w:rFonts w:ascii="標楷體" w:eastAsia="標楷體" w:hAnsi="標楷體" w:hint="eastAsia"/>
          <w:sz w:val="28"/>
          <w:szCs w:val="28"/>
        </w:rPr>
        <w:t>活動庶務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】。</w:t>
      </w:r>
    </w:p>
    <w:p w14:paraId="6E3F6AA6" w14:textId="15D5F3A5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1642E8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三</w:t>
      </w:r>
      <w:r w:rsidRPr="001642E8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741FF9">
        <w:rPr>
          <w:rFonts w:ascii="標楷體" w:eastAsia="標楷體" w:hAnsi="標楷體" w:hint="eastAsia"/>
          <w:sz w:val="28"/>
          <w:szCs w:val="28"/>
        </w:rPr>
        <w:t>服務建議書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正本首頁請標示廠商名稱，並蓋廠商及負責人印章或簽署，倘投標廠商未蓋廠商及負責人印章或簽署，本中心得</w:t>
      </w:r>
      <w:proofErr w:type="gramStart"/>
      <w:r w:rsidR="004A2659" w:rsidRPr="004A2659">
        <w:rPr>
          <w:rFonts w:ascii="標楷體" w:eastAsia="標楷體" w:hAnsi="標楷體" w:hint="eastAsia"/>
          <w:sz w:val="28"/>
          <w:szCs w:val="28"/>
        </w:rPr>
        <w:t>洽</w:t>
      </w:r>
      <w:proofErr w:type="gramEnd"/>
      <w:r w:rsidR="004A2659" w:rsidRPr="004A2659">
        <w:rPr>
          <w:rFonts w:ascii="標楷體" w:eastAsia="標楷體" w:hAnsi="標楷體" w:hint="eastAsia"/>
          <w:sz w:val="28"/>
          <w:szCs w:val="28"/>
        </w:rPr>
        <w:t>廠商澄清更正。</w:t>
      </w:r>
    </w:p>
    <w:p w14:paraId="11EB4F1B" w14:textId="5F15C148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服務計畫書有下列情形者，將依下列標準扣減評比之分數：</w:t>
      </w:r>
    </w:p>
    <w:p w14:paraId="0B466866" w14:textId="65F23891" w:rsidR="004A2659" w:rsidRPr="004A2659" w:rsidRDefault="001642E8" w:rsidP="006A41D9">
      <w:pPr>
        <w:widowControl/>
        <w:autoSpaceDE w:val="0"/>
        <w:autoSpaceDN w:val="0"/>
        <w:adjustRightInd w:val="0"/>
        <w:snapToGrid w:val="0"/>
        <w:spacing w:beforeLines="50" w:before="120" w:line="276" w:lineRule="auto"/>
        <w:ind w:leftChars="472" w:left="1559" w:hangingChars="152" w:hanging="426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1、</w:t>
      </w:r>
      <w:r w:rsidR="00741FF9">
        <w:rPr>
          <w:rFonts w:ascii="標楷體" w:eastAsia="標楷體" w:hAnsi="標楷體" w:hint="eastAsia"/>
          <w:sz w:val="28"/>
          <w:szCs w:val="28"/>
        </w:rPr>
        <w:t>服務</w:t>
      </w:r>
      <w:proofErr w:type="gramStart"/>
      <w:r w:rsidR="00741FF9">
        <w:rPr>
          <w:rFonts w:ascii="標楷體" w:eastAsia="標楷體" w:hAnsi="標楷體" w:hint="eastAsia"/>
          <w:sz w:val="28"/>
          <w:szCs w:val="28"/>
        </w:rPr>
        <w:t>建議書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份數</w:t>
      </w:r>
      <w:proofErr w:type="gramEnd"/>
      <w:r w:rsidR="004A2659" w:rsidRPr="004A2659">
        <w:rPr>
          <w:rFonts w:ascii="標楷體" w:eastAsia="標楷體" w:hAnsi="標楷體" w:hint="eastAsia"/>
          <w:sz w:val="28"/>
          <w:szCs w:val="28"/>
        </w:rPr>
        <w:t>不足者，不足份數由本中心以黑白影印補足</w:t>
      </w:r>
      <w:proofErr w:type="gramStart"/>
      <w:r w:rsidR="004A2659" w:rsidRPr="004A2659">
        <w:rPr>
          <w:rFonts w:ascii="標楷體" w:eastAsia="標楷體" w:hAnsi="標楷體" w:hint="eastAsia"/>
          <w:sz w:val="28"/>
          <w:szCs w:val="28"/>
        </w:rPr>
        <w:t>份數供評選</w:t>
      </w:r>
      <w:proofErr w:type="gramEnd"/>
      <w:r w:rsidR="004A2659" w:rsidRPr="004A2659">
        <w:rPr>
          <w:rFonts w:ascii="標楷體" w:eastAsia="標楷體" w:hAnsi="標楷體" w:hint="eastAsia"/>
          <w:sz w:val="28"/>
          <w:szCs w:val="28"/>
        </w:rPr>
        <w:t>使用，若因影印品質及裝訂與原件有出入而影響評選結果者，由投標廠商自行負責。</w:t>
      </w:r>
    </w:p>
    <w:p w14:paraId="271FBD44" w14:textId="33BE3025" w:rsidR="004A2659" w:rsidRPr="004A2659" w:rsidRDefault="001642E8" w:rsidP="006A41D9">
      <w:pPr>
        <w:widowControl/>
        <w:autoSpaceDE w:val="0"/>
        <w:autoSpaceDN w:val="0"/>
        <w:adjustRightInd w:val="0"/>
        <w:snapToGrid w:val="0"/>
        <w:spacing w:line="276" w:lineRule="auto"/>
        <w:ind w:leftChars="472" w:left="1559" w:hangingChars="152" w:hanging="426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服務計畫書之格式、裝訂方式與規定不符者，評選委員得視不符情形酌予評比較低分數或名次。</w:t>
      </w:r>
    </w:p>
    <w:p w14:paraId="07AC93A0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評定方式：</w:t>
      </w:r>
    </w:p>
    <w:p w14:paraId="02A82444" w14:textId="2DD44E0F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>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本案評定方式</w:t>
      </w:r>
      <w:proofErr w:type="gramStart"/>
      <w:r w:rsidR="004A2659" w:rsidRPr="004A2659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4A2659" w:rsidRPr="004A2659">
        <w:rPr>
          <w:rFonts w:ascii="標楷體" w:eastAsia="標楷體" w:hAnsi="標楷體" w:hint="eastAsia"/>
          <w:sz w:val="28"/>
          <w:szCs w:val="28"/>
        </w:rPr>
        <w:t>序位法，由評選委員對廠商所提計畫書，依評分表所列之評選項目及評審標準分別評分後加總，並依加總分數高低</w:t>
      </w:r>
      <w:proofErr w:type="gramStart"/>
      <w:r w:rsidR="004A2659" w:rsidRPr="004A2659">
        <w:rPr>
          <w:rFonts w:ascii="標楷體" w:eastAsia="標楷體" w:hAnsi="標楷體" w:hint="eastAsia"/>
          <w:sz w:val="28"/>
          <w:szCs w:val="28"/>
        </w:rPr>
        <w:t>轉換為序位</w:t>
      </w:r>
      <w:proofErr w:type="gramEnd"/>
      <w:r w:rsidR="004A2659" w:rsidRPr="004A2659">
        <w:rPr>
          <w:rFonts w:ascii="標楷體" w:eastAsia="標楷體" w:hAnsi="標楷體" w:hint="eastAsia"/>
          <w:sz w:val="28"/>
          <w:szCs w:val="28"/>
        </w:rPr>
        <w:t>，再彙整合計各</w:t>
      </w:r>
      <w:proofErr w:type="gramStart"/>
      <w:r w:rsidR="004A2659" w:rsidRPr="004A2659">
        <w:rPr>
          <w:rFonts w:ascii="標楷體" w:eastAsia="標楷體" w:hAnsi="標楷體" w:hint="eastAsia"/>
          <w:sz w:val="28"/>
          <w:szCs w:val="28"/>
        </w:rPr>
        <w:t>廠商之序位</w:t>
      </w:r>
      <w:proofErr w:type="gramEnd"/>
      <w:r w:rsidR="004A2659" w:rsidRPr="004A2659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="004A2659" w:rsidRPr="004A2659">
        <w:rPr>
          <w:rFonts w:ascii="標楷體" w:eastAsia="標楷體" w:hAnsi="標楷體" w:hint="eastAsia"/>
          <w:sz w:val="28"/>
          <w:szCs w:val="28"/>
        </w:rPr>
        <w:t>以序位</w:t>
      </w:r>
      <w:proofErr w:type="gramEnd"/>
      <w:r w:rsidR="004A2659" w:rsidRPr="004A2659">
        <w:rPr>
          <w:rFonts w:ascii="標楷體" w:eastAsia="標楷體" w:hAnsi="標楷體" w:hint="eastAsia"/>
          <w:sz w:val="28"/>
          <w:szCs w:val="28"/>
        </w:rPr>
        <w:t>合計值最低者為第一優勝廠商，次低者為第二優勝廠商，餘依序排序，評選總分平均未達70分者，視為不合格，不予排序優勝序位。</w:t>
      </w:r>
    </w:p>
    <w:p w14:paraId="0783EE98" w14:textId="4E90D461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經評選合於招標文件規定之優勝廠商，由優勝序位第一之廠商取得最優先議價，但有二家以上廠商同為第一優勝序位者，以標價較低者優先議價；若標價仍相同者，則以配分最高之評選項目之得分合計值較高者優先議價；得分仍相同者，抽籤決定之。</w:t>
      </w:r>
    </w:p>
    <w:p w14:paraId="6B64DEF0" w14:textId="59A31E7B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經評定</w:t>
      </w:r>
      <w:proofErr w:type="gramStart"/>
      <w:r w:rsidR="004A2659" w:rsidRPr="004A2659">
        <w:rPr>
          <w:rFonts w:ascii="標楷體" w:eastAsia="標楷體" w:hAnsi="標楷體" w:hint="eastAsia"/>
          <w:sz w:val="28"/>
          <w:szCs w:val="28"/>
        </w:rPr>
        <w:t>結果均無優勝</w:t>
      </w:r>
      <w:proofErr w:type="gramEnd"/>
      <w:r w:rsidR="004A2659" w:rsidRPr="004A2659">
        <w:rPr>
          <w:rFonts w:ascii="標楷體" w:eastAsia="標楷體" w:hAnsi="標楷體" w:hint="eastAsia"/>
          <w:sz w:val="28"/>
          <w:szCs w:val="28"/>
        </w:rPr>
        <w:t>廠商者，本案廢標。</w:t>
      </w:r>
    </w:p>
    <w:p w14:paraId="38292A35" w14:textId="77777777" w:rsidR="00201C53" w:rsidRPr="00C15042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lastRenderedPageBreak/>
        <w:t>評選項目及評審標準：</w:t>
      </w:r>
      <w:r w:rsidRPr="00C15042">
        <w:rPr>
          <w:rFonts w:ascii="標楷體" w:eastAsia="標楷體" w:hAnsi="標楷體"/>
          <w:sz w:val="28"/>
          <w:szCs w:val="28"/>
        </w:rPr>
        <w:t>(</w:t>
      </w:r>
      <w:r w:rsidRPr="00C15042">
        <w:rPr>
          <w:rFonts w:ascii="標楷體" w:eastAsia="標楷體" w:hAnsi="標楷體" w:hint="eastAsia"/>
          <w:sz w:val="28"/>
          <w:szCs w:val="28"/>
        </w:rPr>
        <w:t>依個案實際需求調整項目及配分</w:t>
      </w:r>
      <w:r w:rsidRPr="00C15042">
        <w:rPr>
          <w:rFonts w:ascii="標楷體" w:eastAsia="標楷體" w:hAnsi="標楷體"/>
          <w:sz w:val="28"/>
          <w:szCs w:val="28"/>
        </w:rPr>
        <w:t>)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56"/>
        <w:gridCol w:w="3182"/>
        <w:gridCol w:w="4819"/>
        <w:gridCol w:w="993"/>
      </w:tblGrid>
      <w:tr w:rsidR="00201C53" w:rsidRPr="00C15042" w14:paraId="5962B7BD" w14:textId="77777777" w:rsidTr="003703EB">
        <w:trPr>
          <w:jc w:val="center"/>
        </w:trPr>
        <w:tc>
          <w:tcPr>
            <w:tcW w:w="105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E4510D7" w14:textId="77777777" w:rsidR="00201C53" w:rsidRPr="00C15042" w:rsidRDefault="00201C53" w:rsidP="000721DB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項次</w:t>
            </w:r>
          </w:p>
        </w:tc>
        <w:tc>
          <w:tcPr>
            <w:tcW w:w="318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AA3DCEC" w14:textId="77777777" w:rsidR="00201C53" w:rsidRPr="00C15042" w:rsidRDefault="00201C53" w:rsidP="000721DB">
            <w:pPr>
              <w:pStyle w:val="HTML"/>
              <w:tabs>
                <w:tab w:val="clear" w:pos="1832"/>
                <w:tab w:val="left" w:pos="1900"/>
              </w:tabs>
              <w:snapToGrid w:val="0"/>
              <w:ind w:leftChars="-38" w:lef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</w:rPr>
              <w:t>項目</w:t>
            </w:r>
          </w:p>
        </w:tc>
        <w:tc>
          <w:tcPr>
            <w:tcW w:w="481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B5F3B40" w14:textId="77777777" w:rsidR="00201C53" w:rsidRPr="00C15042" w:rsidRDefault="00201C53">
            <w:pPr>
              <w:pStyle w:val="HTML"/>
              <w:tabs>
                <w:tab w:val="clear" w:pos="2748"/>
                <w:tab w:val="left" w:pos="2904"/>
              </w:tabs>
              <w:snapToGrid w:val="0"/>
              <w:ind w:leftChars="-38" w:left="-91" w:rightChars="-21" w:right="-5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服務建議書</w:t>
            </w:r>
            <w:r w:rsidRPr="00C15042">
              <w:rPr>
                <w:rFonts w:ascii="標楷體" w:eastAsia="標楷體" w:hAnsi="標楷體" w:cs="Times New Roman"/>
              </w:rPr>
              <w:t>撰寫重點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70E734" w14:textId="77777777" w:rsidR="00201C53" w:rsidRPr="00C15042" w:rsidRDefault="00201C53" w:rsidP="00737CA1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配分</w:t>
            </w:r>
          </w:p>
        </w:tc>
      </w:tr>
      <w:tr w:rsidR="00201C53" w:rsidRPr="00C15042" w14:paraId="754D729C" w14:textId="77777777" w:rsidTr="003703EB">
        <w:trPr>
          <w:jc w:val="center"/>
        </w:trPr>
        <w:tc>
          <w:tcPr>
            <w:tcW w:w="4238" w:type="dxa"/>
            <w:gridSpan w:val="2"/>
            <w:tcBorders>
              <w:top w:val="double" w:sz="4" w:space="0" w:color="auto"/>
            </w:tcBorders>
          </w:tcPr>
          <w:p w14:paraId="3B2FC59F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</w:tcPr>
          <w:p w14:paraId="32BD372F" w14:textId="77777777" w:rsidR="00201C53" w:rsidRPr="00C15042" w:rsidRDefault="00201C53" w:rsidP="000721DB">
            <w:pPr>
              <w:tabs>
                <w:tab w:val="left" w:pos="317"/>
              </w:tabs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封面、目錄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</w:tcPr>
          <w:p w14:paraId="1FFAD86C" w14:textId="77777777" w:rsidR="00201C53" w:rsidRPr="00C15042" w:rsidRDefault="00201C53" w:rsidP="000721DB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201C53" w:rsidRPr="00C15042" w14:paraId="31577A91" w14:textId="77777777" w:rsidTr="003703EB">
        <w:trPr>
          <w:jc w:val="center"/>
        </w:trPr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732C089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3182" w:type="dxa"/>
            <w:tcBorders>
              <w:top w:val="double" w:sz="4" w:space="0" w:color="auto"/>
            </w:tcBorders>
          </w:tcPr>
          <w:p w14:paraId="311116F8" w14:textId="77777777" w:rsidR="00201C53" w:rsidRPr="00C15042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規劃執行能力</w:t>
            </w:r>
          </w:p>
          <w:p w14:paraId="77AB01B4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●人力配置規劃</w:t>
            </w:r>
          </w:p>
          <w:p w14:paraId="766D5FE2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●執行團隊之相關經驗、學經歷及過去績效</w:t>
            </w:r>
          </w:p>
          <w:p w14:paraId="5D0446ED" w14:textId="77777777" w:rsidR="00201C53" w:rsidRPr="00C15042" w:rsidRDefault="00201C5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●計畫執行及管理能力</w:t>
            </w: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</w:tcPr>
          <w:p w14:paraId="0821EC9C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公司簡介</w:t>
            </w:r>
          </w:p>
          <w:p w14:paraId="187ECF7A" w14:textId="77777777" w:rsidR="00201C53" w:rsidRPr="00C15042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業務範圍</w:t>
            </w:r>
          </w:p>
          <w:p w14:paraId="53EA34A4" w14:textId="77777777" w:rsidR="00201C53" w:rsidRPr="00C15042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人力、資本額</w:t>
            </w:r>
          </w:p>
          <w:p w14:paraId="5AF24FB1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執行團隊組織與工作分配</w:t>
            </w:r>
          </w:p>
          <w:p w14:paraId="1CE82A85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專案負責人及執行團隊成員經歷：包含現職、學經歷等</w:t>
            </w:r>
          </w:p>
          <w:p w14:paraId="11B3F567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廠商履約實績：請詳述專案經驗及其成效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3FDA3607" w14:textId="56306BEB" w:rsidR="00201C53" w:rsidRPr="00C15042" w:rsidRDefault="00973E4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  <w:r w:rsidR="00201C53" w:rsidRPr="00C15042">
              <w:rPr>
                <w:rFonts w:ascii="標楷體" w:eastAsia="標楷體" w:hAnsi="標楷體" w:cs="Times New Roman"/>
                <w:b/>
                <w:szCs w:val="24"/>
              </w:rPr>
              <w:t>0</w:t>
            </w:r>
          </w:p>
        </w:tc>
      </w:tr>
      <w:tr w:rsidR="00201C53" w:rsidRPr="00C15042" w14:paraId="7716C927" w14:textId="77777777" w:rsidTr="003703EB">
        <w:trPr>
          <w:jc w:val="center"/>
        </w:trPr>
        <w:tc>
          <w:tcPr>
            <w:tcW w:w="1056" w:type="dxa"/>
            <w:vAlign w:val="center"/>
          </w:tcPr>
          <w:p w14:paraId="0405E638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3182" w:type="dxa"/>
          </w:tcPr>
          <w:p w14:paraId="715DA824" w14:textId="77777777" w:rsidR="00201C53" w:rsidRPr="00C15042" w:rsidRDefault="00201C53" w:rsidP="000721DB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整體規劃構想</w:t>
            </w:r>
          </w:p>
          <w:p w14:paraId="310856F4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●規劃內容可行性</w:t>
            </w:r>
          </w:p>
          <w:p w14:paraId="27FC9B72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●創意內容豐富性</w:t>
            </w:r>
          </w:p>
          <w:p w14:paraId="20E41EDC" w14:textId="77777777" w:rsidR="00201C53" w:rsidRPr="00C15042" w:rsidRDefault="00201C53" w:rsidP="00737CA1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●執行進度之時程規劃</w:t>
            </w:r>
          </w:p>
        </w:tc>
        <w:tc>
          <w:tcPr>
            <w:tcW w:w="4819" w:type="dxa"/>
            <w:tcBorders>
              <w:right w:val="single" w:sz="12" w:space="0" w:color="auto"/>
            </w:tcBorders>
          </w:tcPr>
          <w:p w14:paraId="6A80AB78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說明整體企劃內容、理念</w:t>
            </w:r>
          </w:p>
          <w:p w14:paraId="653F1AB8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提供時程進度規劃，說明相關工作預定進度、完成時點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40F0F5E9" w14:textId="77777777" w:rsidR="00201C53" w:rsidRPr="00C15042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30</w:t>
            </w:r>
          </w:p>
        </w:tc>
      </w:tr>
      <w:tr w:rsidR="00201C53" w:rsidRPr="00C15042" w14:paraId="6B9EF76B" w14:textId="77777777" w:rsidTr="003703EB">
        <w:trPr>
          <w:trHeight w:val="121"/>
          <w:jc w:val="center"/>
        </w:trPr>
        <w:tc>
          <w:tcPr>
            <w:tcW w:w="1056" w:type="dxa"/>
            <w:vAlign w:val="center"/>
          </w:tcPr>
          <w:p w14:paraId="402FD162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3182" w:type="dxa"/>
          </w:tcPr>
          <w:p w14:paraId="05806BF4" w14:textId="77777777" w:rsidR="00201C53" w:rsidRPr="00C15042" w:rsidRDefault="00201C5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媒體整合行銷能力</w:t>
            </w:r>
          </w:p>
        </w:tc>
        <w:tc>
          <w:tcPr>
            <w:tcW w:w="4819" w:type="dxa"/>
            <w:tcBorders>
              <w:right w:val="single" w:sz="12" w:space="0" w:color="auto"/>
            </w:tcBorders>
          </w:tcPr>
          <w:p w14:paraId="2ABA30D4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說明公關文宣作業、活動宣傳、傳播能力等規劃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43F00FE7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233346AA" w14:textId="77777777" w:rsidTr="003703EB">
        <w:trPr>
          <w:trHeight w:val="121"/>
          <w:jc w:val="center"/>
        </w:trPr>
        <w:tc>
          <w:tcPr>
            <w:tcW w:w="1056" w:type="dxa"/>
            <w:vAlign w:val="center"/>
          </w:tcPr>
          <w:p w14:paraId="4C86B04B" w14:textId="77777777" w:rsidR="00201C53" w:rsidRPr="00C15042" w:rsidRDefault="00201C53" w:rsidP="00737CA1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3182" w:type="dxa"/>
          </w:tcPr>
          <w:p w14:paraId="662600CA" w14:textId="77777777" w:rsidR="00201C53" w:rsidRPr="00C15042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經費合理性</w:t>
            </w:r>
          </w:p>
          <w:p w14:paraId="5AF93387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●相關執行費用估算與分配之合理性</w:t>
            </w:r>
          </w:p>
        </w:tc>
        <w:tc>
          <w:tcPr>
            <w:tcW w:w="4819" w:type="dxa"/>
            <w:tcBorders>
              <w:right w:val="single" w:sz="12" w:space="0" w:color="auto"/>
            </w:tcBorders>
          </w:tcPr>
          <w:p w14:paraId="253A9C55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詳細編列各項經費內容及運用之合理性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（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請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詳列各項工作項目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／物品／服務／人力</w:t>
            </w: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</w:t>
            </w:r>
            <w:proofErr w:type="gramStart"/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</w:t>
            </w:r>
            <w:proofErr w:type="gramEnd"/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等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價格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明細）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48C3DFF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dstrike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41298E06" w14:textId="77777777" w:rsidTr="003703EB">
        <w:trPr>
          <w:jc w:val="center"/>
        </w:trPr>
        <w:tc>
          <w:tcPr>
            <w:tcW w:w="9057" w:type="dxa"/>
            <w:gridSpan w:val="3"/>
            <w:tcBorders>
              <w:right w:val="single" w:sz="12" w:space="0" w:color="auto"/>
            </w:tcBorders>
          </w:tcPr>
          <w:p w14:paraId="5542299D" w14:textId="77777777" w:rsidR="00201C53" w:rsidRPr="00C15042" w:rsidRDefault="00201C53" w:rsidP="00737CA1">
            <w:pPr>
              <w:pStyle w:val="HTML"/>
              <w:tabs>
                <w:tab w:val="clear" w:pos="916"/>
                <w:tab w:val="left" w:pos="829"/>
              </w:tabs>
              <w:snapToGrid w:val="0"/>
              <w:jc w:val="center"/>
              <w:rPr>
                <w:rFonts w:ascii="標楷體" w:eastAsia="標楷體" w:hAnsi="標楷體" w:cs="Times New Roman"/>
                <w:dstrike/>
              </w:rPr>
            </w:pPr>
            <w:r w:rsidRPr="00C15042">
              <w:rPr>
                <w:rFonts w:ascii="標楷體" w:eastAsia="標楷體" w:hAnsi="標楷體" w:cs="Times New Roman" w:hint="eastAsia"/>
              </w:rPr>
              <w:t>合計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66435BE7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100</w:t>
            </w:r>
          </w:p>
        </w:tc>
      </w:tr>
    </w:tbl>
    <w:p w14:paraId="723A659A" w14:textId="77777777" w:rsidR="00201C53" w:rsidRPr="00C15042" w:rsidRDefault="00201C53" w:rsidP="00485ED5">
      <w:pPr>
        <w:rPr>
          <w:rFonts w:ascii="標楷體" w:eastAsia="標楷體" w:hAnsi="標楷體" w:hint="eastAsia"/>
        </w:rPr>
        <w:sectPr w:rsidR="00201C53" w:rsidRPr="00C15042" w:rsidSect="009440F6">
          <w:type w:val="continuous"/>
          <w:pgSz w:w="11906" w:h="16838"/>
          <w:pgMar w:top="720" w:right="720" w:bottom="720" w:left="720" w:header="851" w:footer="210" w:gutter="0"/>
          <w:pgNumType w:fmt="numberInDash"/>
          <w:cols w:space="425"/>
          <w:docGrid w:linePitch="360"/>
        </w:sectPr>
      </w:pPr>
    </w:p>
    <w:p w14:paraId="4558B497" w14:textId="77777777" w:rsidR="0063367C" w:rsidRPr="00C15042" w:rsidRDefault="0063367C" w:rsidP="00030DFD">
      <w:pPr>
        <w:rPr>
          <w:rFonts w:ascii="標楷體" w:eastAsia="標楷體" w:hAnsi="標楷體" w:hint="eastAsia"/>
        </w:rPr>
      </w:pPr>
    </w:p>
    <w:sectPr w:rsidR="0063367C" w:rsidRPr="00C15042" w:rsidSect="009440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A4248" w14:textId="77777777" w:rsidR="00961FB5" w:rsidRDefault="00961FB5" w:rsidP="00456FC9">
      <w:r>
        <w:separator/>
      </w:r>
    </w:p>
  </w:endnote>
  <w:endnote w:type="continuationSeparator" w:id="0">
    <w:p w14:paraId="203E0E43" w14:textId="77777777" w:rsidR="00961FB5" w:rsidRDefault="00961FB5" w:rsidP="0045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BB8D5" w14:textId="77777777" w:rsidR="00961FB5" w:rsidRDefault="00961FB5" w:rsidP="00456FC9">
      <w:r>
        <w:separator/>
      </w:r>
    </w:p>
  </w:footnote>
  <w:footnote w:type="continuationSeparator" w:id="0">
    <w:p w14:paraId="754804E8" w14:textId="77777777" w:rsidR="00961FB5" w:rsidRDefault="00961FB5" w:rsidP="00456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CD2"/>
    <w:multiLevelType w:val="hybridMultilevel"/>
    <w:tmpl w:val="08CCED3C"/>
    <w:lvl w:ilvl="0" w:tplc="CC6850FC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1FD01616"/>
    <w:multiLevelType w:val="hybridMultilevel"/>
    <w:tmpl w:val="08CCED3C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527" w:hanging="480"/>
      </w:pPr>
    </w:lvl>
    <w:lvl w:ilvl="2" w:tplc="FFFFFFFF" w:tentative="1">
      <w:start w:val="1"/>
      <w:numFmt w:val="lowerRoman"/>
      <w:lvlText w:val="%3."/>
      <w:lvlJc w:val="right"/>
      <w:pPr>
        <w:ind w:left="2007" w:hanging="480"/>
      </w:pPr>
    </w:lvl>
    <w:lvl w:ilvl="3" w:tplc="FFFFFFFF" w:tentative="1">
      <w:start w:val="1"/>
      <w:numFmt w:val="decimal"/>
      <w:lvlText w:val="%4."/>
      <w:lvlJc w:val="left"/>
      <w:pPr>
        <w:ind w:left="24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7" w:hanging="480"/>
      </w:pPr>
    </w:lvl>
    <w:lvl w:ilvl="5" w:tplc="FFFFFFFF" w:tentative="1">
      <w:start w:val="1"/>
      <w:numFmt w:val="lowerRoman"/>
      <w:lvlText w:val="%6."/>
      <w:lvlJc w:val="right"/>
      <w:pPr>
        <w:ind w:left="3447" w:hanging="480"/>
      </w:pPr>
    </w:lvl>
    <w:lvl w:ilvl="6" w:tplc="FFFFFFFF" w:tentative="1">
      <w:start w:val="1"/>
      <w:numFmt w:val="decimal"/>
      <w:lvlText w:val="%7."/>
      <w:lvlJc w:val="left"/>
      <w:pPr>
        <w:ind w:left="39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7" w:hanging="480"/>
      </w:pPr>
    </w:lvl>
    <w:lvl w:ilvl="8" w:tplc="FFFFFFFF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46847B94"/>
    <w:multiLevelType w:val="multilevel"/>
    <w:tmpl w:val="30D00C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5F1572F3"/>
    <w:multiLevelType w:val="hybridMultilevel"/>
    <w:tmpl w:val="68A01DCE"/>
    <w:lvl w:ilvl="0" w:tplc="796A379A">
      <w:start w:val="1"/>
      <w:numFmt w:val="taiwaneseCountingThousand"/>
      <w:lvlText w:val="(%1)"/>
      <w:lvlJc w:val="left"/>
      <w:pPr>
        <w:ind w:left="5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4" w15:restartNumberingAfterBreak="0">
    <w:nsid w:val="67B00B69"/>
    <w:multiLevelType w:val="hybridMultilevel"/>
    <w:tmpl w:val="F0966A30"/>
    <w:lvl w:ilvl="0" w:tplc="796A379A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" w15:restartNumberingAfterBreak="0">
    <w:nsid w:val="6981586F"/>
    <w:multiLevelType w:val="hybridMultilevel"/>
    <w:tmpl w:val="08CCED3C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FFFFFFFF">
      <w:start w:val="1"/>
      <w:numFmt w:val="ideographTraditional"/>
      <w:lvlText w:val="%2、"/>
      <w:lvlJc w:val="left"/>
      <w:pPr>
        <w:ind w:left="1527" w:hanging="480"/>
      </w:pPr>
    </w:lvl>
    <w:lvl w:ilvl="2" w:tplc="FFFFFFFF">
      <w:start w:val="1"/>
      <w:numFmt w:val="lowerRoman"/>
      <w:lvlText w:val="%3."/>
      <w:lvlJc w:val="right"/>
      <w:pPr>
        <w:ind w:left="2007" w:hanging="480"/>
      </w:pPr>
    </w:lvl>
    <w:lvl w:ilvl="3" w:tplc="FFFFFFFF">
      <w:start w:val="1"/>
      <w:numFmt w:val="decimal"/>
      <w:lvlText w:val="%4."/>
      <w:lvlJc w:val="left"/>
      <w:pPr>
        <w:ind w:left="2487" w:hanging="480"/>
      </w:pPr>
    </w:lvl>
    <w:lvl w:ilvl="4" w:tplc="FFFFFFFF">
      <w:start w:val="1"/>
      <w:numFmt w:val="ideographTraditional"/>
      <w:lvlText w:val="%5、"/>
      <w:lvlJc w:val="left"/>
      <w:pPr>
        <w:ind w:left="2967" w:hanging="480"/>
      </w:pPr>
    </w:lvl>
    <w:lvl w:ilvl="5" w:tplc="FFFFFFFF">
      <w:start w:val="1"/>
      <w:numFmt w:val="lowerRoman"/>
      <w:lvlText w:val="%6."/>
      <w:lvlJc w:val="right"/>
      <w:pPr>
        <w:ind w:left="3447" w:hanging="480"/>
      </w:pPr>
    </w:lvl>
    <w:lvl w:ilvl="6" w:tplc="FFFFFFFF">
      <w:start w:val="1"/>
      <w:numFmt w:val="decimal"/>
      <w:lvlText w:val="%7."/>
      <w:lvlJc w:val="left"/>
      <w:pPr>
        <w:ind w:left="3927" w:hanging="480"/>
      </w:pPr>
    </w:lvl>
    <w:lvl w:ilvl="7" w:tplc="FFFFFFFF">
      <w:start w:val="1"/>
      <w:numFmt w:val="ideographTraditional"/>
      <w:lvlText w:val="%8、"/>
      <w:lvlJc w:val="left"/>
      <w:pPr>
        <w:ind w:left="4407" w:hanging="480"/>
      </w:pPr>
    </w:lvl>
    <w:lvl w:ilvl="8" w:tplc="FFFFFFFF">
      <w:start w:val="1"/>
      <w:numFmt w:val="lowerRoman"/>
      <w:lvlText w:val="%9."/>
      <w:lvlJc w:val="right"/>
      <w:pPr>
        <w:ind w:left="4887" w:hanging="480"/>
      </w:pPr>
    </w:lvl>
  </w:abstractNum>
  <w:abstractNum w:abstractNumId="6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4147155"/>
    <w:multiLevelType w:val="hybridMultilevel"/>
    <w:tmpl w:val="37DC7DC4"/>
    <w:lvl w:ilvl="0" w:tplc="65C0F3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3756487">
    <w:abstractNumId w:val="7"/>
  </w:num>
  <w:num w:numId="2" w16cid:durableId="15838338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662403">
    <w:abstractNumId w:val="6"/>
  </w:num>
  <w:num w:numId="4" w16cid:durableId="1318529704">
    <w:abstractNumId w:val="8"/>
  </w:num>
  <w:num w:numId="5" w16cid:durableId="793913595">
    <w:abstractNumId w:val="3"/>
  </w:num>
  <w:num w:numId="6" w16cid:durableId="1311668927">
    <w:abstractNumId w:val="0"/>
  </w:num>
  <w:num w:numId="7" w16cid:durableId="1348025890">
    <w:abstractNumId w:val="4"/>
  </w:num>
  <w:num w:numId="8" w16cid:durableId="153880263">
    <w:abstractNumId w:val="1"/>
  </w:num>
  <w:num w:numId="9" w16cid:durableId="7051801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8669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975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53"/>
    <w:rsid w:val="00030DFD"/>
    <w:rsid w:val="000444FE"/>
    <w:rsid w:val="00082AA1"/>
    <w:rsid w:val="000B0E5B"/>
    <w:rsid w:val="001642E8"/>
    <w:rsid w:val="00201C53"/>
    <w:rsid w:val="00226480"/>
    <w:rsid w:val="0023306F"/>
    <w:rsid w:val="00267E6B"/>
    <w:rsid w:val="003226E5"/>
    <w:rsid w:val="00340ADE"/>
    <w:rsid w:val="00343D09"/>
    <w:rsid w:val="003703EB"/>
    <w:rsid w:val="003C0BB9"/>
    <w:rsid w:val="003C4AC2"/>
    <w:rsid w:val="00456FC9"/>
    <w:rsid w:val="00484FE7"/>
    <w:rsid w:val="004A2659"/>
    <w:rsid w:val="0063367C"/>
    <w:rsid w:val="006A41D9"/>
    <w:rsid w:val="00741FF9"/>
    <w:rsid w:val="00744F88"/>
    <w:rsid w:val="00921138"/>
    <w:rsid w:val="009440F6"/>
    <w:rsid w:val="00961FB5"/>
    <w:rsid w:val="00973E40"/>
    <w:rsid w:val="009C789C"/>
    <w:rsid w:val="00B766A4"/>
    <w:rsid w:val="00BE34B9"/>
    <w:rsid w:val="00C15042"/>
    <w:rsid w:val="00C224C4"/>
    <w:rsid w:val="00CD71B8"/>
    <w:rsid w:val="00CE4B78"/>
    <w:rsid w:val="00D17E87"/>
    <w:rsid w:val="00D264CD"/>
    <w:rsid w:val="00DA3E01"/>
    <w:rsid w:val="00DB507D"/>
    <w:rsid w:val="00DE1D6C"/>
    <w:rsid w:val="00DF0328"/>
    <w:rsid w:val="00F17BD6"/>
    <w:rsid w:val="00F45A96"/>
    <w:rsid w:val="00F61CF4"/>
    <w:rsid w:val="00FC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47B41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C5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201C5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201C53"/>
    <w:pPr>
      <w:ind w:leftChars="200" w:left="480"/>
    </w:p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201C53"/>
  </w:style>
  <w:style w:type="paragraph" w:styleId="HTML">
    <w:name w:val="HTML Preformatted"/>
    <w:basedOn w:val="a"/>
    <w:link w:val="HTML0"/>
    <w:rsid w:val="00201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201C53"/>
    <w:rPr>
      <w:rFonts w:ascii="細明體" w:eastAsia="細明體" w:hAnsi="細明體" w:cs="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6FC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6F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21</cp:revision>
  <dcterms:created xsi:type="dcterms:W3CDTF">2023-08-16T05:42:00Z</dcterms:created>
  <dcterms:modified xsi:type="dcterms:W3CDTF">2026-05-05T01:22:00Z</dcterms:modified>
</cp:coreProperties>
</file>