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E0FF" w14:textId="41F6E59A" w:rsidR="00870E8D" w:rsidRDefault="00870E8D" w:rsidP="00870E8D">
      <w:pPr>
        <w:widowControl/>
        <w:rPr>
          <w:rFonts w:ascii="Times New Roman" w:eastAsia="標楷體" w:hAnsi="Times New Roman"/>
          <w:color w:val="FF0000"/>
          <w:sz w:val="32"/>
          <w:szCs w:val="32"/>
        </w:rPr>
      </w:pPr>
      <w:r>
        <w:rPr>
          <w:noProof/>
        </w:rPr>
        <mc:AlternateContent>
          <mc:Choice Requires="wpg">
            <w:drawing>
              <wp:anchor distT="0" distB="0" distL="114300" distR="114300" simplePos="0" relativeHeight="251659264" behindDoc="0" locked="0" layoutInCell="1" allowOverlap="1" wp14:anchorId="11626AB8" wp14:editId="4A2F8EC7">
                <wp:simplePos x="0" y="0"/>
                <wp:positionH relativeFrom="column">
                  <wp:posOffset>-610235</wp:posOffset>
                </wp:positionH>
                <wp:positionV relativeFrom="paragraph">
                  <wp:posOffset>-311150</wp:posOffset>
                </wp:positionV>
                <wp:extent cx="6847250" cy="599440"/>
                <wp:effectExtent l="0" t="0" r="0" b="10160"/>
                <wp:wrapNone/>
                <wp:docPr id="8"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7250" cy="599440"/>
                          <a:chOff x="1131" y="-183"/>
                          <a:chExt cx="9940" cy="944"/>
                        </a:xfrm>
                      </wpg:grpSpPr>
                      <wps:wsp>
                        <wps:cNvPr id="9" name="Text Box 74"/>
                        <wps:cNvSpPr txBox="1">
                          <a:spLocks noChangeArrowheads="1"/>
                        </wps:cNvSpPr>
                        <wps:spPr bwMode="auto">
                          <a:xfrm>
                            <a:off x="1179" y="-183"/>
                            <a:ext cx="9892"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wps:txbx>
                        <wps:bodyPr rot="0" vert="horz" wrap="square" lIns="91440" tIns="45720" rIns="91440" bIns="45720" anchor="t" anchorCtr="0" upright="1">
                          <a:spAutoFit/>
                        </wps:bodyPr>
                      </wps:wsp>
                      <wps:wsp>
                        <wps:cNvPr id="10" name="AutoShape 75"/>
                        <wps:cNvCnPr>
                          <a:cxnSpLocks noChangeShapeType="1"/>
                        </wps:cNvCnPr>
                        <wps:spPr bwMode="auto">
                          <a:xfrm>
                            <a:off x="1131" y="761"/>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626AB8" id="群組 1" o:spid="_x0000_s1026" style="position:absolute;margin-left:-48.05pt;margin-top:-24.5pt;width:539.15pt;height:47.2pt;z-index:251659264" coordorigin="1131,-183" coordsize="9940,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">
                <v:shapetype id="_x0000_t202" coordsize="21600,21600" o:spt="202" path="m,l,21600r21600,l21600,xe">
                  <v:stroke joinstyle="miter"/>
                  <v:path gradientshapeok="t" o:connecttype="rect"/>
                </v:shapetype>
                <v:shape id="Text Box 74" o:spid="_x0000_s1027" type="#_x0000_t202" style="position:absolute;left:1179;top:-183;width:9892;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v:textbox>
                </v:shape>
                <v:shapetype id="_x0000_t32" coordsize="21600,21600" o:spt="32" o:oned="t" path="m,l21600,21600e" filled="f">
                  <v:path arrowok="t" fillok="f" o:connecttype="none"/>
                  <o:lock v:ext="edit" shapetype="t"/>
                </v:shapetype>
                <v:shape id="AutoShape 75" o:spid="_x0000_s1028" type="#_x0000_t32" style="position:absolute;left:1131;top:761;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p>
    <w:p w14:paraId="256A8F59" w14:textId="77777777" w:rsidR="00870E8D" w:rsidRPr="00855955" w:rsidRDefault="00870E8D" w:rsidP="00870E8D">
      <w:pPr>
        <w:widowControl/>
        <w:rPr>
          <w:rFonts w:ascii="Times New Roman" w:eastAsia="標楷體" w:hAnsi="Times New Roman"/>
          <w:color w:val="FF0000"/>
          <w:sz w:val="32"/>
          <w:szCs w:val="32"/>
        </w:rPr>
      </w:pPr>
    </w:p>
    <w:p w14:paraId="040A14CA" w14:textId="77777777" w:rsidR="00870E8D" w:rsidRPr="009E0A3B" w:rsidRDefault="00870E8D" w:rsidP="00870E8D">
      <w:pPr>
        <w:widowControl/>
        <w:jc w:val="center"/>
        <w:rPr>
          <w:rFonts w:ascii="Times New Roman" w:eastAsia="標楷體" w:hAnsi="Times New Roman"/>
          <w:b/>
          <w:sz w:val="40"/>
          <w:szCs w:val="40"/>
        </w:rPr>
      </w:pPr>
      <w:r w:rsidRPr="009E0A3B">
        <w:rPr>
          <w:rFonts w:ascii="標楷體" w:eastAsia="標楷體" w:hAnsi="標楷體" w:hint="eastAsia"/>
          <w:b/>
          <w:sz w:val="40"/>
          <w:szCs w:val="40"/>
        </w:rPr>
        <w:t>個人資料委外</w:t>
      </w:r>
      <w:r w:rsidRPr="00AF07F1">
        <w:rPr>
          <w:rFonts w:ascii="標楷體" w:eastAsia="標楷體" w:hAnsi="標楷體" w:hint="eastAsia"/>
          <w:b/>
          <w:sz w:val="40"/>
          <w:szCs w:val="40"/>
        </w:rPr>
        <w:t>廠商自我</w:t>
      </w:r>
      <w:r w:rsidRPr="009E0A3B">
        <w:rPr>
          <w:rFonts w:ascii="標楷體" w:eastAsia="標楷體" w:hAnsi="標楷體" w:hint="eastAsia"/>
          <w:b/>
          <w:sz w:val="40"/>
          <w:szCs w:val="40"/>
        </w:rPr>
        <w:t>查核檢查表</w:t>
      </w:r>
    </w:p>
    <w:p w14:paraId="11CC397D" w14:textId="77777777" w:rsidR="00870E8D" w:rsidRPr="009E0A3B" w:rsidRDefault="00870E8D" w:rsidP="00870E8D">
      <w:pPr>
        <w:spacing w:beforeLines="50" w:before="180" w:afterLines="50" w:after="180" w:line="320" w:lineRule="exact"/>
        <w:jc w:val="both"/>
        <w:rPr>
          <w:rFonts w:ascii="標楷體" w:eastAsia="標楷體" w:hAnsi="標楷體"/>
          <w:sz w:val="28"/>
          <w:szCs w:val="28"/>
        </w:rPr>
      </w:pPr>
      <w:r w:rsidRPr="009E0A3B">
        <w:rPr>
          <w:rFonts w:ascii="標楷體" w:eastAsia="標楷體" w:hAnsi="標楷體" w:hint="eastAsia"/>
          <w:sz w:val="28"/>
          <w:szCs w:val="28"/>
        </w:rPr>
        <w:t>填表說明：</w:t>
      </w:r>
    </w:p>
    <w:p w14:paraId="62C63B69"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28"/>
          <w:szCs w:val="28"/>
        </w:rPr>
      </w:pPr>
      <w:r w:rsidRPr="009E0A3B">
        <w:rPr>
          <w:rFonts w:ascii="標楷體" w:eastAsia="標楷體" w:hAnsi="標楷體" w:hint="eastAsia"/>
          <w:sz w:val="28"/>
          <w:szCs w:val="28"/>
        </w:rPr>
        <w:t>查核結果欄：依查核實際狀況，參考相關佐證資料填具查核結果。</w:t>
      </w:r>
    </w:p>
    <w:p w14:paraId="69E22487"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符合：實際作業已依查核內容制定相關規範，並已有相關實作紀錄，或已建立標準規範而尚未有實際作業。</w:t>
      </w:r>
    </w:p>
    <w:p w14:paraId="23A032C6"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不符合：完全未依查核內容要求制定相關程序，或完全未依相關程序執行並產生實作紀錄。</w:t>
      </w:r>
    </w:p>
    <w:p w14:paraId="53C8A6B4"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不適用：實際作業排除查核內容之適用。</w:t>
      </w:r>
    </w:p>
    <w:p w14:paraId="53B019E3"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32"/>
          <w:szCs w:val="32"/>
        </w:rPr>
      </w:pPr>
      <w:r w:rsidRPr="009E0A3B">
        <w:rPr>
          <w:rFonts w:ascii="標楷體" w:eastAsia="標楷體" w:hAnsi="標楷體" w:hint="eastAsia"/>
          <w:sz w:val="28"/>
          <w:szCs w:val="28"/>
        </w:rPr>
        <w:t>說明欄位：應記錄查核之參考佐證資料，或簡述實際作業狀況。</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214"/>
        <w:gridCol w:w="3038"/>
        <w:gridCol w:w="2236"/>
        <w:gridCol w:w="2184"/>
      </w:tblGrid>
      <w:tr w:rsidR="00870E8D" w:rsidRPr="001C2A0D" w14:paraId="09C66FE0" w14:textId="77777777" w:rsidTr="00FB0014">
        <w:trPr>
          <w:tblHeader/>
        </w:trPr>
        <w:tc>
          <w:tcPr>
            <w:tcW w:w="1144" w:type="pct"/>
            <w:shd w:val="clear" w:color="auto" w:fill="D9D9D9"/>
          </w:tcPr>
          <w:p w14:paraId="25DDF2C8"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查核項目</w:t>
            </w:r>
          </w:p>
        </w:tc>
        <w:tc>
          <w:tcPr>
            <w:tcW w:w="1570" w:type="pct"/>
            <w:shd w:val="clear" w:color="auto" w:fill="D9D9D9"/>
          </w:tcPr>
          <w:p w14:paraId="4EB7A9EA"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查核內容</w:t>
            </w:r>
          </w:p>
        </w:tc>
        <w:tc>
          <w:tcPr>
            <w:tcW w:w="1156" w:type="pct"/>
            <w:shd w:val="clear" w:color="auto" w:fill="D9D9D9"/>
          </w:tcPr>
          <w:p w14:paraId="76FE45E1"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查核結果</w:t>
            </w:r>
          </w:p>
        </w:tc>
        <w:tc>
          <w:tcPr>
            <w:tcW w:w="1129" w:type="pct"/>
            <w:shd w:val="clear" w:color="auto" w:fill="D9D9D9"/>
          </w:tcPr>
          <w:p w14:paraId="13CBBAB5"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說明</w:t>
            </w:r>
          </w:p>
        </w:tc>
      </w:tr>
      <w:tr w:rsidR="00870E8D" w:rsidRPr="001C2A0D" w14:paraId="339C70F1" w14:textId="77777777" w:rsidTr="00FB0014">
        <w:trPr>
          <w:trHeight w:val="870"/>
        </w:trPr>
        <w:tc>
          <w:tcPr>
            <w:tcW w:w="1144" w:type="pct"/>
            <w:vMerge w:val="restart"/>
            <w:vAlign w:val="center"/>
          </w:tcPr>
          <w:p w14:paraId="1CBE87B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1.人員及資源</w:t>
            </w:r>
            <w:r>
              <w:rPr>
                <w:rFonts w:ascii="標楷體" w:eastAsia="標楷體" w:hAnsi="標楷體"/>
                <w:sz w:val="28"/>
                <w:szCs w:val="28"/>
              </w:rPr>
              <w:t>配置</w:t>
            </w:r>
          </w:p>
        </w:tc>
        <w:tc>
          <w:tcPr>
            <w:tcW w:w="1570" w:type="pct"/>
            <w:vAlign w:val="center"/>
          </w:tcPr>
          <w:p w14:paraId="546A53A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1.1 </w:t>
            </w:r>
            <w:r>
              <w:rPr>
                <w:rFonts w:ascii="標楷體" w:eastAsia="標楷體" w:hAnsi="標楷體"/>
                <w:szCs w:val="24"/>
              </w:rPr>
              <w:t>配置</w:t>
            </w:r>
            <w:r w:rsidRPr="001C2A0D">
              <w:rPr>
                <w:rFonts w:ascii="標楷體" w:eastAsia="標楷體" w:hAnsi="標楷體"/>
                <w:szCs w:val="24"/>
              </w:rPr>
              <w:t>專責人員或組織？</w:t>
            </w:r>
          </w:p>
        </w:tc>
        <w:tc>
          <w:tcPr>
            <w:tcW w:w="1156" w:type="pct"/>
          </w:tcPr>
          <w:p w14:paraId="0E18CA8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81F274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E321D58" w14:textId="77777777" w:rsidR="00870E8D" w:rsidRPr="001C2A0D" w:rsidRDefault="00870E8D" w:rsidP="00FB0014">
            <w:pPr>
              <w:spacing w:line="400" w:lineRule="exact"/>
              <w:rPr>
                <w:rFonts w:ascii="標楷體" w:eastAsia="標楷體" w:hAnsi="標楷體"/>
                <w:szCs w:val="24"/>
              </w:rPr>
            </w:pPr>
          </w:p>
        </w:tc>
      </w:tr>
      <w:tr w:rsidR="00870E8D" w:rsidRPr="001C2A0D" w14:paraId="564D48A5" w14:textId="77777777" w:rsidTr="00FB0014">
        <w:trPr>
          <w:trHeight w:val="839"/>
        </w:trPr>
        <w:tc>
          <w:tcPr>
            <w:tcW w:w="1144" w:type="pct"/>
            <w:vMerge/>
            <w:vAlign w:val="center"/>
          </w:tcPr>
          <w:p w14:paraId="13A59B5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344ADD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1.2 </w:t>
            </w:r>
            <w:r>
              <w:rPr>
                <w:rFonts w:ascii="標楷體" w:eastAsia="標楷體" w:hAnsi="標楷體"/>
                <w:szCs w:val="24"/>
              </w:rPr>
              <w:t>配置</w:t>
            </w:r>
            <w:r w:rsidRPr="001C2A0D">
              <w:rPr>
                <w:rFonts w:ascii="標楷體" w:eastAsia="標楷體" w:hAnsi="標楷體"/>
                <w:szCs w:val="24"/>
              </w:rPr>
              <w:t>適當資源？</w:t>
            </w:r>
          </w:p>
        </w:tc>
        <w:tc>
          <w:tcPr>
            <w:tcW w:w="1156" w:type="pct"/>
          </w:tcPr>
          <w:p w14:paraId="0CCD35F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79D2FE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43C0EF" w14:textId="77777777" w:rsidR="00870E8D" w:rsidRPr="001C2A0D" w:rsidRDefault="00870E8D" w:rsidP="00FB0014">
            <w:pPr>
              <w:spacing w:line="400" w:lineRule="exact"/>
              <w:rPr>
                <w:rFonts w:ascii="標楷體" w:eastAsia="標楷體" w:hAnsi="標楷體"/>
                <w:szCs w:val="24"/>
              </w:rPr>
            </w:pPr>
          </w:p>
        </w:tc>
      </w:tr>
      <w:tr w:rsidR="00870E8D" w:rsidRPr="001C2A0D" w14:paraId="1EDE1CEE" w14:textId="77777777" w:rsidTr="00FB0014">
        <w:trPr>
          <w:trHeight w:val="852"/>
        </w:trPr>
        <w:tc>
          <w:tcPr>
            <w:tcW w:w="1144" w:type="pct"/>
            <w:vMerge w:val="restart"/>
            <w:vAlign w:val="center"/>
          </w:tcPr>
          <w:p w14:paraId="6DE8C824"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2.界定個人資料</w:t>
            </w:r>
          </w:p>
        </w:tc>
        <w:tc>
          <w:tcPr>
            <w:tcW w:w="1570" w:type="pct"/>
            <w:vAlign w:val="center"/>
          </w:tcPr>
          <w:p w14:paraId="165303F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2.1 進行個資盤點？</w:t>
            </w:r>
          </w:p>
        </w:tc>
        <w:tc>
          <w:tcPr>
            <w:tcW w:w="1156" w:type="pct"/>
          </w:tcPr>
          <w:p w14:paraId="09CCE4F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477B7D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FD44EC1" w14:textId="77777777" w:rsidR="00870E8D" w:rsidRPr="001C2A0D" w:rsidRDefault="00870E8D" w:rsidP="00FB0014">
            <w:pPr>
              <w:spacing w:line="400" w:lineRule="exact"/>
              <w:rPr>
                <w:rFonts w:ascii="標楷體" w:eastAsia="標楷體" w:hAnsi="標楷體"/>
                <w:szCs w:val="24"/>
              </w:rPr>
            </w:pPr>
          </w:p>
        </w:tc>
      </w:tr>
      <w:tr w:rsidR="00870E8D" w:rsidRPr="001C2A0D" w14:paraId="5C0BC515" w14:textId="77777777" w:rsidTr="00FB0014">
        <w:trPr>
          <w:trHeight w:val="835"/>
        </w:trPr>
        <w:tc>
          <w:tcPr>
            <w:tcW w:w="1144" w:type="pct"/>
            <w:vMerge/>
            <w:vAlign w:val="center"/>
          </w:tcPr>
          <w:p w14:paraId="4A088FA2"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57B040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2.2 個資盤點是否確實？</w:t>
            </w:r>
          </w:p>
        </w:tc>
        <w:tc>
          <w:tcPr>
            <w:tcW w:w="1156" w:type="pct"/>
          </w:tcPr>
          <w:p w14:paraId="1B567A0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933CB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8C6BAE" w14:textId="77777777" w:rsidR="00870E8D" w:rsidRPr="001C2A0D" w:rsidRDefault="00870E8D" w:rsidP="00FB0014">
            <w:pPr>
              <w:spacing w:line="400" w:lineRule="exact"/>
              <w:rPr>
                <w:rFonts w:ascii="標楷體" w:eastAsia="標楷體" w:hAnsi="標楷體"/>
                <w:szCs w:val="24"/>
              </w:rPr>
            </w:pPr>
          </w:p>
        </w:tc>
      </w:tr>
      <w:tr w:rsidR="00870E8D" w:rsidRPr="001C2A0D" w14:paraId="670176E4" w14:textId="77777777" w:rsidTr="00FB0014">
        <w:trPr>
          <w:trHeight w:val="848"/>
        </w:trPr>
        <w:tc>
          <w:tcPr>
            <w:tcW w:w="1144" w:type="pct"/>
            <w:vMerge/>
            <w:vAlign w:val="center"/>
          </w:tcPr>
          <w:p w14:paraId="4A948C6C"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FDBE44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2.3 建立盤點清冊？</w:t>
            </w:r>
          </w:p>
        </w:tc>
        <w:tc>
          <w:tcPr>
            <w:tcW w:w="1156" w:type="pct"/>
          </w:tcPr>
          <w:p w14:paraId="71D03C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CC0E2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ED11AE3" w14:textId="77777777" w:rsidR="00870E8D" w:rsidRPr="001C2A0D" w:rsidRDefault="00870E8D" w:rsidP="00FB0014">
            <w:pPr>
              <w:spacing w:line="400" w:lineRule="exact"/>
              <w:rPr>
                <w:rFonts w:ascii="標楷體" w:eastAsia="標楷體" w:hAnsi="標楷體"/>
                <w:szCs w:val="24"/>
              </w:rPr>
            </w:pPr>
          </w:p>
        </w:tc>
      </w:tr>
      <w:tr w:rsidR="00870E8D" w:rsidRPr="001C2A0D" w14:paraId="468ABF1D" w14:textId="77777777" w:rsidTr="00FB0014">
        <w:tc>
          <w:tcPr>
            <w:tcW w:w="1144" w:type="pct"/>
            <w:vMerge w:val="restart"/>
            <w:vAlign w:val="center"/>
          </w:tcPr>
          <w:p w14:paraId="3E3AEF8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3.風險評估</w:t>
            </w:r>
          </w:p>
        </w:tc>
        <w:tc>
          <w:tcPr>
            <w:tcW w:w="1570" w:type="pct"/>
            <w:vAlign w:val="center"/>
          </w:tcPr>
          <w:p w14:paraId="7604F58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3.1 進行風險評估？</w:t>
            </w:r>
          </w:p>
        </w:tc>
        <w:tc>
          <w:tcPr>
            <w:tcW w:w="1156" w:type="pct"/>
          </w:tcPr>
          <w:p w14:paraId="374CE95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A023E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68DBCA4" w14:textId="77777777" w:rsidR="00870E8D" w:rsidRPr="001C2A0D" w:rsidRDefault="00870E8D" w:rsidP="00FB0014">
            <w:pPr>
              <w:spacing w:line="400" w:lineRule="exact"/>
              <w:rPr>
                <w:rFonts w:ascii="標楷體" w:eastAsia="標楷體" w:hAnsi="標楷體"/>
                <w:szCs w:val="24"/>
              </w:rPr>
            </w:pPr>
          </w:p>
        </w:tc>
      </w:tr>
      <w:tr w:rsidR="00870E8D" w:rsidRPr="001C2A0D" w14:paraId="68C61F95" w14:textId="77777777" w:rsidTr="00FB0014">
        <w:tc>
          <w:tcPr>
            <w:tcW w:w="1144" w:type="pct"/>
            <w:vMerge/>
            <w:vAlign w:val="center"/>
          </w:tcPr>
          <w:p w14:paraId="53D285B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E60909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3.2 製成風險評鑑表？</w:t>
            </w:r>
          </w:p>
        </w:tc>
        <w:tc>
          <w:tcPr>
            <w:tcW w:w="1156" w:type="pct"/>
          </w:tcPr>
          <w:p w14:paraId="6997421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ACFAC1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C0A0DF4" w14:textId="77777777" w:rsidR="00870E8D" w:rsidRPr="001C2A0D" w:rsidRDefault="00870E8D" w:rsidP="00FB0014">
            <w:pPr>
              <w:spacing w:line="400" w:lineRule="exact"/>
              <w:rPr>
                <w:rFonts w:ascii="標楷體" w:eastAsia="標楷體" w:hAnsi="標楷體"/>
                <w:szCs w:val="24"/>
              </w:rPr>
            </w:pPr>
          </w:p>
        </w:tc>
      </w:tr>
      <w:tr w:rsidR="00870E8D" w:rsidRPr="001C2A0D" w14:paraId="56B06739" w14:textId="77777777" w:rsidTr="00FB0014">
        <w:tc>
          <w:tcPr>
            <w:tcW w:w="1144" w:type="pct"/>
            <w:vMerge/>
            <w:vAlign w:val="center"/>
          </w:tcPr>
          <w:p w14:paraId="13B67E15"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B0FB52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3.3 針對風險進行因應？</w:t>
            </w:r>
          </w:p>
        </w:tc>
        <w:tc>
          <w:tcPr>
            <w:tcW w:w="1156" w:type="pct"/>
          </w:tcPr>
          <w:p w14:paraId="04A4BA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E9203E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2AD8ABF" w14:textId="77777777" w:rsidR="00870E8D" w:rsidRPr="001C2A0D" w:rsidRDefault="00870E8D" w:rsidP="00FB0014">
            <w:pPr>
              <w:spacing w:line="400" w:lineRule="exact"/>
              <w:rPr>
                <w:rFonts w:ascii="標楷體" w:eastAsia="標楷體" w:hAnsi="標楷體"/>
                <w:szCs w:val="24"/>
              </w:rPr>
            </w:pPr>
          </w:p>
        </w:tc>
      </w:tr>
      <w:tr w:rsidR="00870E8D" w:rsidRPr="001C2A0D" w14:paraId="46F4ABFF" w14:textId="77777777" w:rsidTr="00FB0014">
        <w:tc>
          <w:tcPr>
            <w:tcW w:w="1144" w:type="pct"/>
            <w:vMerge w:val="restart"/>
            <w:vAlign w:val="center"/>
          </w:tcPr>
          <w:p w14:paraId="4874EB7F"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4.事</w:t>
            </w:r>
            <w:r>
              <w:rPr>
                <w:rFonts w:ascii="標楷體" w:eastAsia="標楷體" w:hAnsi="標楷體" w:hint="eastAsia"/>
                <w:sz w:val="28"/>
                <w:szCs w:val="28"/>
              </w:rPr>
              <w:t>件</w:t>
            </w:r>
            <w:r w:rsidRPr="00B41F14">
              <w:rPr>
                <w:rFonts w:ascii="標楷體" w:eastAsia="標楷體" w:hAnsi="標楷體"/>
                <w:sz w:val="28"/>
                <w:szCs w:val="28"/>
              </w:rPr>
              <w:t>通報應變</w:t>
            </w:r>
          </w:p>
        </w:tc>
        <w:tc>
          <w:tcPr>
            <w:tcW w:w="1570" w:type="pct"/>
            <w:vAlign w:val="center"/>
          </w:tcPr>
          <w:p w14:paraId="487B464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4.1 有通報及應變程序？</w:t>
            </w:r>
          </w:p>
        </w:tc>
        <w:tc>
          <w:tcPr>
            <w:tcW w:w="1156" w:type="pct"/>
          </w:tcPr>
          <w:p w14:paraId="3C449F5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A0816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910EE1" w14:textId="77777777" w:rsidR="00870E8D" w:rsidRPr="001C2A0D" w:rsidRDefault="00870E8D" w:rsidP="00FB0014">
            <w:pPr>
              <w:spacing w:line="400" w:lineRule="exact"/>
              <w:rPr>
                <w:rFonts w:ascii="標楷體" w:eastAsia="標楷體" w:hAnsi="標楷體"/>
                <w:szCs w:val="24"/>
              </w:rPr>
            </w:pPr>
          </w:p>
        </w:tc>
      </w:tr>
      <w:tr w:rsidR="00870E8D" w:rsidRPr="001C2A0D" w14:paraId="41452AF6" w14:textId="77777777" w:rsidTr="00FB0014">
        <w:trPr>
          <w:trHeight w:val="687"/>
        </w:trPr>
        <w:tc>
          <w:tcPr>
            <w:tcW w:w="1144" w:type="pct"/>
            <w:vMerge/>
          </w:tcPr>
          <w:p w14:paraId="337742C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4ACBA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4.2 事</w:t>
            </w:r>
            <w:r>
              <w:rPr>
                <w:rFonts w:ascii="標楷體" w:eastAsia="標楷體" w:hAnsi="標楷體" w:hint="eastAsia"/>
                <w:szCs w:val="24"/>
              </w:rPr>
              <w:t>件</w:t>
            </w:r>
            <w:r w:rsidRPr="001C2A0D">
              <w:rPr>
                <w:rFonts w:ascii="標楷體" w:eastAsia="標楷體" w:hAnsi="標楷體"/>
                <w:szCs w:val="24"/>
              </w:rPr>
              <w:t>發生時確實通報？</w:t>
            </w:r>
          </w:p>
        </w:tc>
        <w:tc>
          <w:tcPr>
            <w:tcW w:w="1156" w:type="pct"/>
          </w:tcPr>
          <w:p w14:paraId="2D729D7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10F4D4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315400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當年度無事故者</w:t>
            </w:r>
            <w:r w:rsidRPr="001C2A0D">
              <w:rPr>
                <w:rFonts w:ascii="標楷體" w:eastAsia="標楷體" w:hAnsi="標楷體" w:hint="eastAsia"/>
                <w:szCs w:val="24"/>
              </w:rPr>
              <w:t>，4.2-4.6應填不適用</w:t>
            </w:r>
          </w:p>
        </w:tc>
      </w:tr>
      <w:tr w:rsidR="00870E8D" w:rsidRPr="001C2A0D" w14:paraId="2AD42C0A" w14:textId="77777777" w:rsidTr="00FB0014">
        <w:trPr>
          <w:trHeight w:val="841"/>
        </w:trPr>
        <w:tc>
          <w:tcPr>
            <w:tcW w:w="1144" w:type="pct"/>
            <w:vMerge/>
          </w:tcPr>
          <w:p w14:paraId="158DF13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6AA5C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4.3 事</w:t>
            </w:r>
            <w:r>
              <w:rPr>
                <w:rFonts w:ascii="標楷體" w:eastAsia="標楷體" w:hAnsi="標楷體" w:hint="eastAsia"/>
                <w:szCs w:val="24"/>
              </w:rPr>
              <w:t>件</w:t>
            </w:r>
            <w:r w:rsidRPr="001C2A0D">
              <w:rPr>
                <w:rFonts w:ascii="標楷體" w:eastAsia="標楷體" w:hAnsi="標楷體"/>
                <w:szCs w:val="24"/>
              </w:rPr>
              <w:t>發生後採取應變措施？</w:t>
            </w:r>
          </w:p>
        </w:tc>
        <w:tc>
          <w:tcPr>
            <w:tcW w:w="1156" w:type="pct"/>
          </w:tcPr>
          <w:p w14:paraId="736616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6DFBF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C671D19" w14:textId="77777777" w:rsidR="00870E8D" w:rsidRPr="001C2A0D" w:rsidRDefault="00870E8D" w:rsidP="00FB0014">
            <w:pPr>
              <w:spacing w:line="400" w:lineRule="exact"/>
              <w:rPr>
                <w:rFonts w:ascii="標楷體" w:eastAsia="標楷體" w:hAnsi="標楷體"/>
                <w:szCs w:val="24"/>
              </w:rPr>
            </w:pPr>
          </w:p>
        </w:tc>
      </w:tr>
      <w:tr w:rsidR="00870E8D" w:rsidRPr="001C2A0D" w14:paraId="4DA76D25" w14:textId="77777777" w:rsidTr="00FB0014">
        <w:trPr>
          <w:trHeight w:val="838"/>
        </w:trPr>
        <w:tc>
          <w:tcPr>
            <w:tcW w:w="1144" w:type="pct"/>
            <w:vMerge/>
          </w:tcPr>
          <w:p w14:paraId="28AA3AF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5A4426A"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4.4 於期限內通知當事人？</w:t>
            </w:r>
          </w:p>
        </w:tc>
        <w:tc>
          <w:tcPr>
            <w:tcW w:w="1156" w:type="pct"/>
          </w:tcPr>
          <w:p w14:paraId="2994909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7B87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4FDF4DB" w14:textId="77777777" w:rsidR="00870E8D" w:rsidRPr="001C2A0D" w:rsidRDefault="00870E8D" w:rsidP="00FB0014">
            <w:pPr>
              <w:spacing w:line="400" w:lineRule="exact"/>
              <w:rPr>
                <w:rFonts w:ascii="標楷體" w:eastAsia="標楷體" w:hAnsi="標楷體"/>
                <w:szCs w:val="24"/>
              </w:rPr>
            </w:pPr>
          </w:p>
        </w:tc>
      </w:tr>
      <w:tr w:rsidR="00870E8D" w:rsidRPr="001C2A0D" w14:paraId="18D8A687" w14:textId="77777777" w:rsidTr="00FB0014">
        <w:trPr>
          <w:trHeight w:val="836"/>
        </w:trPr>
        <w:tc>
          <w:tcPr>
            <w:tcW w:w="1144" w:type="pct"/>
            <w:vMerge/>
          </w:tcPr>
          <w:p w14:paraId="2B12FA6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21C688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4.5 事後採取預防措施？</w:t>
            </w:r>
          </w:p>
        </w:tc>
        <w:tc>
          <w:tcPr>
            <w:tcW w:w="1156" w:type="pct"/>
          </w:tcPr>
          <w:p w14:paraId="66E3D91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E0C28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379204B" w14:textId="77777777" w:rsidR="00870E8D" w:rsidRPr="001C2A0D" w:rsidRDefault="00870E8D" w:rsidP="00FB0014">
            <w:pPr>
              <w:spacing w:line="400" w:lineRule="exact"/>
              <w:rPr>
                <w:rFonts w:ascii="標楷體" w:eastAsia="標楷體" w:hAnsi="標楷體"/>
                <w:szCs w:val="24"/>
              </w:rPr>
            </w:pPr>
          </w:p>
        </w:tc>
      </w:tr>
      <w:tr w:rsidR="00870E8D" w:rsidRPr="001C2A0D" w14:paraId="1342E743" w14:textId="77777777" w:rsidTr="00FB0014">
        <w:trPr>
          <w:trHeight w:val="847"/>
        </w:trPr>
        <w:tc>
          <w:tcPr>
            <w:tcW w:w="1144" w:type="pct"/>
            <w:vMerge/>
          </w:tcPr>
          <w:p w14:paraId="4A79553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BC8215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4.6 將事</w:t>
            </w:r>
            <w:r>
              <w:rPr>
                <w:rFonts w:ascii="標楷體" w:eastAsia="標楷體" w:hAnsi="標楷體" w:hint="eastAsia"/>
                <w:szCs w:val="24"/>
              </w:rPr>
              <w:t>件</w:t>
            </w:r>
            <w:r w:rsidRPr="001C2A0D">
              <w:rPr>
                <w:rFonts w:ascii="標楷體" w:eastAsia="標楷體" w:hAnsi="標楷體"/>
                <w:szCs w:val="24"/>
              </w:rPr>
              <w:t>處理情形通知機關？</w:t>
            </w:r>
          </w:p>
        </w:tc>
        <w:tc>
          <w:tcPr>
            <w:tcW w:w="1156" w:type="pct"/>
          </w:tcPr>
          <w:p w14:paraId="37B2C23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D1B5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B1DDA0D" w14:textId="77777777" w:rsidR="00870E8D" w:rsidRPr="001C2A0D" w:rsidRDefault="00870E8D" w:rsidP="00FB0014">
            <w:pPr>
              <w:spacing w:line="400" w:lineRule="exact"/>
              <w:rPr>
                <w:rFonts w:ascii="標楷體" w:eastAsia="標楷體" w:hAnsi="標楷體"/>
                <w:szCs w:val="24"/>
              </w:rPr>
            </w:pPr>
          </w:p>
        </w:tc>
      </w:tr>
      <w:tr w:rsidR="00870E8D" w:rsidRPr="001C2A0D" w14:paraId="76CD7445" w14:textId="77777777" w:rsidTr="00FB0014">
        <w:trPr>
          <w:trHeight w:val="832"/>
        </w:trPr>
        <w:tc>
          <w:tcPr>
            <w:tcW w:w="1144" w:type="pct"/>
            <w:vMerge w:val="restart"/>
            <w:vAlign w:val="center"/>
          </w:tcPr>
          <w:p w14:paraId="08AEB435"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5.蒐集處理利用之內部管理程序</w:t>
            </w:r>
          </w:p>
        </w:tc>
        <w:tc>
          <w:tcPr>
            <w:tcW w:w="1570" w:type="pct"/>
            <w:vAlign w:val="center"/>
          </w:tcPr>
          <w:p w14:paraId="314417F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 資料蒐集、處理具備特定目的並具有法定要件？</w:t>
            </w:r>
          </w:p>
        </w:tc>
        <w:tc>
          <w:tcPr>
            <w:tcW w:w="1156" w:type="pct"/>
          </w:tcPr>
          <w:p w14:paraId="1C57455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0C6E8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8186B" w14:textId="77777777" w:rsidR="00870E8D" w:rsidRPr="001C2A0D" w:rsidRDefault="00870E8D" w:rsidP="00FB0014">
            <w:pPr>
              <w:spacing w:line="400" w:lineRule="exact"/>
              <w:rPr>
                <w:rFonts w:ascii="標楷體" w:eastAsia="標楷體" w:hAnsi="標楷體"/>
                <w:szCs w:val="24"/>
              </w:rPr>
            </w:pPr>
          </w:p>
        </w:tc>
      </w:tr>
      <w:tr w:rsidR="00870E8D" w:rsidRPr="001C2A0D" w14:paraId="1E34CC27" w14:textId="77777777" w:rsidTr="00FB0014">
        <w:trPr>
          <w:trHeight w:val="885"/>
        </w:trPr>
        <w:tc>
          <w:tcPr>
            <w:tcW w:w="1144" w:type="pct"/>
            <w:vMerge/>
          </w:tcPr>
          <w:p w14:paraId="42F26C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92B31E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5.2 依規定取得當事人同意（當事人同意之情形）？</w:t>
            </w:r>
          </w:p>
        </w:tc>
        <w:tc>
          <w:tcPr>
            <w:tcW w:w="1156" w:type="pct"/>
          </w:tcPr>
          <w:p w14:paraId="3927990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25ACE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36614B3" w14:textId="77777777" w:rsidR="00870E8D" w:rsidRPr="001C2A0D" w:rsidRDefault="00870E8D" w:rsidP="00FB0014">
            <w:pPr>
              <w:spacing w:line="400" w:lineRule="exact"/>
              <w:rPr>
                <w:rFonts w:ascii="標楷體" w:eastAsia="標楷體" w:hAnsi="標楷體"/>
                <w:szCs w:val="24"/>
              </w:rPr>
            </w:pPr>
          </w:p>
        </w:tc>
      </w:tr>
      <w:tr w:rsidR="00870E8D" w:rsidRPr="001C2A0D" w14:paraId="1851223E" w14:textId="77777777" w:rsidTr="00FB0014">
        <w:trPr>
          <w:trHeight w:val="801"/>
        </w:trPr>
        <w:tc>
          <w:tcPr>
            <w:tcW w:w="1144" w:type="pct"/>
            <w:vMerge/>
          </w:tcPr>
          <w:p w14:paraId="6A88C5B0"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C14E2C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5.3 履行告知義務（未履行告知義務時，是否符合免告知之情形）？</w:t>
            </w:r>
          </w:p>
        </w:tc>
        <w:tc>
          <w:tcPr>
            <w:tcW w:w="1156" w:type="pct"/>
          </w:tcPr>
          <w:p w14:paraId="684BDC9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15A0B2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669EA5F" w14:textId="77777777" w:rsidR="00870E8D" w:rsidRPr="001C2A0D" w:rsidRDefault="00870E8D" w:rsidP="00FB0014">
            <w:pPr>
              <w:spacing w:line="400" w:lineRule="exact"/>
              <w:rPr>
                <w:rFonts w:ascii="標楷體" w:eastAsia="標楷體" w:hAnsi="標楷體"/>
                <w:szCs w:val="24"/>
              </w:rPr>
            </w:pPr>
          </w:p>
        </w:tc>
      </w:tr>
      <w:tr w:rsidR="00870E8D" w:rsidRPr="001C2A0D" w14:paraId="4848EDA0" w14:textId="77777777" w:rsidTr="00FB0014">
        <w:trPr>
          <w:trHeight w:val="874"/>
        </w:trPr>
        <w:tc>
          <w:tcPr>
            <w:tcW w:w="1144" w:type="pct"/>
            <w:vMerge/>
          </w:tcPr>
          <w:p w14:paraId="7B9B754B"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5EFB7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5.4 個人資料之利用，符合特定目的之範圍？</w:t>
            </w:r>
          </w:p>
        </w:tc>
        <w:tc>
          <w:tcPr>
            <w:tcW w:w="1156" w:type="pct"/>
          </w:tcPr>
          <w:p w14:paraId="2850603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8752C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87E81DE" w14:textId="77777777" w:rsidR="00870E8D" w:rsidRPr="001C2A0D" w:rsidRDefault="00870E8D" w:rsidP="00FB0014">
            <w:pPr>
              <w:spacing w:line="400" w:lineRule="exact"/>
              <w:rPr>
                <w:rFonts w:ascii="標楷體" w:eastAsia="標楷體" w:hAnsi="標楷體"/>
                <w:szCs w:val="24"/>
              </w:rPr>
            </w:pPr>
          </w:p>
        </w:tc>
      </w:tr>
      <w:tr w:rsidR="00870E8D" w:rsidRPr="001C2A0D" w14:paraId="593B4AE0" w14:textId="77777777" w:rsidTr="00FB0014">
        <w:trPr>
          <w:trHeight w:val="863"/>
        </w:trPr>
        <w:tc>
          <w:tcPr>
            <w:tcW w:w="1144" w:type="pct"/>
            <w:vMerge/>
          </w:tcPr>
          <w:p w14:paraId="30D0F40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B2DC53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5.5 是否有目的外之利用？</w:t>
            </w:r>
          </w:p>
        </w:tc>
        <w:tc>
          <w:tcPr>
            <w:tcW w:w="1156" w:type="pct"/>
          </w:tcPr>
          <w:p w14:paraId="05F4D78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FD477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AC3A09" w14:textId="77777777" w:rsidR="00870E8D" w:rsidRPr="001C2A0D" w:rsidRDefault="00870E8D" w:rsidP="00FB0014">
            <w:pPr>
              <w:spacing w:line="400" w:lineRule="exact"/>
              <w:rPr>
                <w:rFonts w:ascii="標楷體" w:eastAsia="標楷體" w:hAnsi="標楷體"/>
                <w:szCs w:val="24"/>
              </w:rPr>
            </w:pPr>
          </w:p>
        </w:tc>
      </w:tr>
      <w:tr w:rsidR="00870E8D" w:rsidRPr="001C2A0D" w14:paraId="35D3BDC4" w14:textId="77777777" w:rsidTr="00FB0014">
        <w:tc>
          <w:tcPr>
            <w:tcW w:w="1144" w:type="pct"/>
            <w:vMerge/>
          </w:tcPr>
          <w:p w14:paraId="52B46AE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E75557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5.6 目的外利用是否符合法定要件？</w:t>
            </w:r>
          </w:p>
        </w:tc>
        <w:tc>
          <w:tcPr>
            <w:tcW w:w="1156" w:type="pct"/>
          </w:tcPr>
          <w:p w14:paraId="265B94C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266C6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BC87F97" w14:textId="77777777" w:rsidR="00870E8D" w:rsidRPr="001C2A0D" w:rsidRDefault="00870E8D" w:rsidP="00FB0014">
            <w:pPr>
              <w:spacing w:line="400" w:lineRule="exact"/>
              <w:rPr>
                <w:rFonts w:ascii="標楷體" w:eastAsia="標楷體" w:hAnsi="標楷體"/>
                <w:szCs w:val="24"/>
              </w:rPr>
            </w:pPr>
          </w:p>
        </w:tc>
      </w:tr>
      <w:tr w:rsidR="00870E8D" w:rsidRPr="001C2A0D" w14:paraId="69C950BC" w14:textId="77777777" w:rsidTr="00FB0014">
        <w:tc>
          <w:tcPr>
            <w:tcW w:w="1144" w:type="pct"/>
            <w:vMerge/>
          </w:tcPr>
          <w:p w14:paraId="1723CFFD"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3EED0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5.7 是否利用因執行本契約所蒐集之個人資料進行行銷？</w:t>
            </w:r>
          </w:p>
        </w:tc>
        <w:tc>
          <w:tcPr>
            <w:tcW w:w="1156" w:type="pct"/>
          </w:tcPr>
          <w:p w14:paraId="0BCE76D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2BCF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0786C1" w14:textId="77777777" w:rsidR="00870E8D" w:rsidRPr="001C2A0D" w:rsidRDefault="00870E8D" w:rsidP="00FB0014">
            <w:pPr>
              <w:spacing w:line="400" w:lineRule="exact"/>
              <w:rPr>
                <w:rFonts w:ascii="標楷體" w:eastAsia="標楷體" w:hAnsi="標楷體"/>
                <w:szCs w:val="24"/>
              </w:rPr>
            </w:pPr>
          </w:p>
        </w:tc>
      </w:tr>
      <w:tr w:rsidR="00870E8D" w:rsidRPr="001C2A0D" w14:paraId="55F38C92" w14:textId="77777777" w:rsidTr="00FB0014">
        <w:trPr>
          <w:trHeight w:val="934"/>
        </w:trPr>
        <w:tc>
          <w:tcPr>
            <w:tcW w:w="1144" w:type="pct"/>
            <w:vMerge/>
          </w:tcPr>
          <w:p w14:paraId="6B2B2618"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716152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5.8 是否提供個人資料予第三人？</w:t>
            </w:r>
          </w:p>
        </w:tc>
        <w:tc>
          <w:tcPr>
            <w:tcW w:w="1156" w:type="pct"/>
          </w:tcPr>
          <w:p w14:paraId="3DB3E02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8AA9D6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465F1A2" w14:textId="77777777" w:rsidR="00870E8D" w:rsidRPr="001C2A0D" w:rsidRDefault="00870E8D" w:rsidP="00FB0014">
            <w:pPr>
              <w:spacing w:line="400" w:lineRule="exact"/>
              <w:rPr>
                <w:rFonts w:ascii="標楷體" w:eastAsia="標楷體" w:hAnsi="標楷體"/>
                <w:szCs w:val="24"/>
              </w:rPr>
            </w:pPr>
          </w:p>
        </w:tc>
      </w:tr>
      <w:tr w:rsidR="00870E8D" w:rsidRPr="001C2A0D" w14:paraId="582C5A76" w14:textId="77777777" w:rsidTr="00FB0014">
        <w:tc>
          <w:tcPr>
            <w:tcW w:w="1144" w:type="pct"/>
            <w:vMerge/>
          </w:tcPr>
          <w:p w14:paraId="7B64AA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FDFC62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9</w:t>
            </w:r>
            <w:r w:rsidRPr="001C2A0D">
              <w:rPr>
                <w:rFonts w:ascii="標楷體" w:eastAsia="標楷體" w:hAnsi="標楷體"/>
                <w:szCs w:val="24"/>
              </w:rPr>
              <w:t xml:space="preserve"> 是否有進行複委託</w:t>
            </w:r>
            <w:r w:rsidRPr="001C2A0D">
              <w:rPr>
                <w:rFonts w:ascii="標楷體" w:eastAsia="標楷體" w:hAnsi="標楷體" w:hint="eastAsia"/>
                <w:szCs w:val="24"/>
              </w:rPr>
              <w:t>，進行前是否得機關同意並經複委託廠商簽訂保密協議</w:t>
            </w:r>
            <w:r w:rsidRPr="001C2A0D">
              <w:rPr>
                <w:rFonts w:ascii="標楷體" w:eastAsia="標楷體" w:hAnsi="標楷體"/>
                <w:szCs w:val="24"/>
              </w:rPr>
              <w:t>？</w:t>
            </w:r>
          </w:p>
        </w:tc>
        <w:tc>
          <w:tcPr>
            <w:tcW w:w="1156" w:type="pct"/>
          </w:tcPr>
          <w:p w14:paraId="26C26E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C1659F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086A3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t>無複委託應填不適用</w:t>
            </w:r>
          </w:p>
        </w:tc>
      </w:tr>
      <w:tr w:rsidR="00870E8D" w:rsidRPr="001C2A0D" w14:paraId="6F85F3E2" w14:textId="77777777" w:rsidTr="00FB0014">
        <w:tc>
          <w:tcPr>
            <w:tcW w:w="1144" w:type="pct"/>
            <w:vMerge/>
          </w:tcPr>
          <w:p w14:paraId="38975349"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062D90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10</w:t>
            </w:r>
            <w:r w:rsidRPr="001C2A0D">
              <w:rPr>
                <w:rFonts w:ascii="標楷體" w:eastAsia="標楷體" w:hAnsi="標楷體"/>
                <w:szCs w:val="24"/>
              </w:rPr>
              <w:t xml:space="preserve"> 對複委託方進行監督？</w:t>
            </w:r>
          </w:p>
        </w:tc>
        <w:tc>
          <w:tcPr>
            <w:tcW w:w="1156" w:type="pct"/>
          </w:tcPr>
          <w:p w14:paraId="0B2BF22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F48BA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lastRenderedPageBreak/>
              <w:t>□不適用</w:t>
            </w:r>
          </w:p>
        </w:tc>
        <w:tc>
          <w:tcPr>
            <w:tcW w:w="1129" w:type="pct"/>
          </w:tcPr>
          <w:p w14:paraId="539E007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lastRenderedPageBreak/>
              <w:t>無複委託應填不適用</w:t>
            </w:r>
          </w:p>
        </w:tc>
      </w:tr>
      <w:tr w:rsidR="00870E8D" w:rsidRPr="001C2A0D" w14:paraId="049BF421" w14:textId="77777777" w:rsidTr="00FB0014">
        <w:tc>
          <w:tcPr>
            <w:tcW w:w="1144" w:type="pct"/>
            <w:vMerge/>
          </w:tcPr>
          <w:p w14:paraId="00EA0696"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D0B68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11</w:t>
            </w:r>
            <w:r w:rsidRPr="001C2A0D">
              <w:rPr>
                <w:rFonts w:ascii="標楷體" w:eastAsia="標楷體" w:hAnsi="標楷體"/>
                <w:szCs w:val="24"/>
              </w:rPr>
              <w:t xml:space="preserve"> 當事人權利行使流程？</w:t>
            </w:r>
          </w:p>
        </w:tc>
        <w:tc>
          <w:tcPr>
            <w:tcW w:w="1156" w:type="pct"/>
          </w:tcPr>
          <w:p w14:paraId="29A5B5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53CE8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CABC471" w14:textId="77777777" w:rsidR="00870E8D" w:rsidRPr="001C2A0D" w:rsidRDefault="00870E8D" w:rsidP="00FB0014">
            <w:pPr>
              <w:spacing w:line="400" w:lineRule="exact"/>
              <w:rPr>
                <w:rFonts w:ascii="標楷體" w:eastAsia="標楷體" w:hAnsi="標楷體"/>
                <w:szCs w:val="24"/>
              </w:rPr>
            </w:pPr>
          </w:p>
        </w:tc>
      </w:tr>
      <w:tr w:rsidR="00870E8D" w:rsidRPr="001C2A0D" w14:paraId="2E802871" w14:textId="77777777" w:rsidTr="00FB0014">
        <w:trPr>
          <w:trHeight w:val="841"/>
        </w:trPr>
        <w:tc>
          <w:tcPr>
            <w:tcW w:w="1144" w:type="pct"/>
            <w:vMerge/>
          </w:tcPr>
          <w:p w14:paraId="6DF137A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9F00AA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2</w:t>
            </w:r>
            <w:r w:rsidRPr="001C2A0D">
              <w:rPr>
                <w:rFonts w:ascii="標楷體" w:eastAsia="標楷體" w:hAnsi="標楷體"/>
                <w:szCs w:val="24"/>
              </w:rPr>
              <w:t xml:space="preserve"> 將當事人權利行使回覆情形做成紀錄供機關備查？</w:t>
            </w:r>
          </w:p>
        </w:tc>
        <w:tc>
          <w:tcPr>
            <w:tcW w:w="1156" w:type="pct"/>
          </w:tcPr>
          <w:p w14:paraId="68D6A45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D6B12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FB7F007" w14:textId="77777777" w:rsidR="00870E8D" w:rsidRPr="001C2A0D" w:rsidRDefault="00870E8D" w:rsidP="00FB0014">
            <w:pPr>
              <w:spacing w:line="400" w:lineRule="exact"/>
              <w:rPr>
                <w:rFonts w:ascii="標楷體" w:eastAsia="標楷體" w:hAnsi="標楷體"/>
                <w:szCs w:val="24"/>
              </w:rPr>
            </w:pPr>
          </w:p>
        </w:tc>
      </w:tr>
      <w:tr w:rsidR="00870E8D" w:rsidRPr="001C2A0D" w14:paraId="5FF7BD0A" w14:textId="77777777" w:rsidTr="00FB0014">
        <w:tc>
          <w:tcPr>
            <w:tcW w:w="1144" w:type="pct"/>
            <w:vMerge/>
          </w:tcPr>
          <w:p w14:paraId="059C401C"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654297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3</w:t>
            </w:r>
            <w:r w:rsidRPr="001C2A0D">
              <w:rPr>
                <w:rFonts w:ascii="標楷體" w:eastAsia="標楷體" w:hAnsi="標楷體"/>
                <w:szCs w:val="24"/>
              </w:rPr>
              <w:t xml:space="preserve"> 契約終止或解除，是否刪除、銷毀所持有之個人資料？</w:t>
            </w:r>
          </w:p>
        </w:tc>
        <w:tc>
          <w:tcPr>
            <w:tcW w:w="1156" w:type="pct"/>
          </w:tcPr>
          <w:p w14:paraId="75C7BC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92C2A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41A22F" w14:textId="77777777" w:rsidR="00870E8D" w:rsidRPr="001C2A0D" w:rsidRDefault="00870E8D" w:rsidP="00FB0014">
            <w:pPr>
              <w:spacing w:line="400" w:lineRule="exact"/>
              <w:rPr>
                <w:rFonts w:ascii="標楷體" w:eastAsia="標楷體" w:hAnsi="標楷體"/>
                <w:szCs w:val="24"/>
              </w:rPr>
            </w:pPr>
          </w:p>
        </w:tc>
      </w:tr>
      <w:tr w:rsidR="00870E8D" w:rsidRPr="001C2A0D" w14:paraId="78AE093C" w14:textId="77777777" w:rsidTr="00FB0014">
        <w:trPr>
          <w:trHeight w:val="898"/>
        </w:trPr>
        <w:tc>
          <w:tcPr>
            <w:tcW w:w="1144" w:type="pct"/>
            <w:vMerge/>
          </w:tcPr>
          <w:p w14:paraId="3E1C0BEA"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501DD5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4</w:t>
            </w:r>
            <w:r w:rsidRPr="001C2A0D">
              <w:rPr>
                <w:rFonts w:ascii="標楷體" w:eastAsia="標楷體" w:hAnsi="標楷體"/>
                <w:szCs w:val="24"/>
              </w:rPr>
              <w:t xml:space="preserve"> 契約終止或解除，是否返還個人資料之載體？</w:t>
            </w:r>
          </w:p>
        </w:tc>
        <w:tc>
          <w:tcPr>
            <w:tcW w:w="1156" w:type="pct"/>
          </w:tcPr>
          <w:p w14:paraId="4394F1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F249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0FB02FA" w14:textId="77777777" w:rsidR="00870E8D" w:rsidRPr="001C2A0D" w:rsidRDefault="00870E8D" w:rsidP="00FB0014">
            <w:pPr>
              <w:spacing w:line="400" w:lineRule="exact"/>
              <w:rPr>
                <w:rFonts w:ascii="標楷體" w:eastAsia="標楷體" w:hAnsi="標楷體"/>
                <w:szCs w:val="24"/>
              </w:rPr>
            </w:pPr>
          </w:p>
        </w:tc>
      </w:tr>
      <w:tr w:rsidR="00870E8D" w:rsidRPr="001C2A0D" w14:paraId="775EF72E" w14:textId="77777777" w:rsidTr="00FB0014">
        <w:trPr>
          <w:trHeight w:val="854"/>
        </w:trPr>
        <w:tc>
          <w:tcPr>
            <w:tcW w:w="1144" w:type="pct"/>
            <w:vMerge w:val="restart"/>
            <w:vAlign w:val="center"/>
          </w:tcPr>
          <w:p w14:paraId="47A52986"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6.資料安全與人員管理</w:t>
            </w:r>
          </w:p>
        </w:tc>
        <w:tc>
          <w:tcPr>
            <w:tcW w:w="1570" w:type="pct"/>
            <w:vAlign w:val="center"/>
          </w:tcPr>
          <w:p w14:paraId="2636D4B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.1 是否進行去識別化作業？</w:t>
            </w:r>
          </w:p>
        </w:tc>
        <w:tc>
          <w:tcPr>
            <w:tcW w:w="1156" w:type="pct"/>
          </w:tcPr>
          <w:p w14:paraId="208B64E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EAB6F8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1E34871" w14:textId="77777777" w:rsidR="00870E8D" w:rsidRPr="001C2A0D" w:rsidRDefault="00870E8D" w:rsidP="00FB0014">
            <w:pPr>
              <w:spacing w:line="400" w:lineRule="exact"/>
              <w:rPr>
                <w:rFonts w:ascii="標楷體" w:eastAsia="標楷體" w:hAnsi="標楷體"/>
                <w:szCs w:val="24"/>
              </w:rPr>
            </w:pPr>
          </w:p>
        </w:tc>
      </w:tr>
      <w:tr w:rsidR="00870E8D" w:rsidRPr="001C2A0D" w14:paraId="3E568A39" w14:textId="77777777" w:rsidTr="00FB0014">
        <w:trPr>
          <w:trHeight w:val="838"/>
        </w:trPr>
        <w:tc>
          <w:tcPr>
            <w:tcW w:w="1144" w:type="pct"/>
            <w:vMerge/>
            <w:vAlign w:val="center"/>
          </w:tcPr>
          <w:p w14:paraId="113DA1A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46EC2D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.2 是否有資料存取控制措施？</w:t>
            </w:r>
          </w:p>
        </w:tc>
        <w:tc>
          <w:tcPr>
            <w:tcW w:w="1156" w:type="pct"/>
          </w:tcPr>
          <w:p w14:paraId="283620D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96339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046FCA2" w14:textId="77777777" w:rsidR="00870E8D" w:rsidRPr="001C2A0D" w:rsidRDefault="00870E8D" w:rsidP="00FB0014">
            <w:pPr>
              <w:spacing w:line="400" w:lineRule="exact"/>
              <w:rPr>
                <w:rFonts w:ascii="標楷體" w:eastAsia="標楷體" w:hAnsi="標楷體"/>
                <w:szCs w:val="24"/>
              </w:rPr>
            </w:pPr>
          </w:p>
        </w:tc>
      </w:tr>
      <w:tr w:rsidR="00870E8D" w:rsidRPr="001C2A0D" w14:paraId="41E9D533" w14:textId="77777777" w:rsidTr="00FB0014">
        <w:tc>
          <w:tcPr>
            <w:tcW w:w="1144" w:type="pct"/>
            <w:vMerge/>
            <w:vAlign w:val="center"/>
          </w:tcPr>
          <w:p w14:paraId="19018F7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BE9998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.3 是否進行加密？</w:t>
            </w:r>
          </w:p>
        </w:tc>
        <w:tc>
          <w:tcPr>
            <w:tcW w:w="1156" w:type="pct"/>
          </w:tcPr>
          <w:p w14:paraId="7BB3ACF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6FEEF7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D35BEE9" w14:textId="77777777" w:rsidR="00870E8D" w:rsidRPr="001C2A0D" w:rsidRDefault="00870E8D" w:rsidP="00FB0014">
            <w:pPr>
              <w:spacing w:line="400" w:lineRule="exact"/>
              <w:rPr>
                <w:rFonts w:ascii="標楷體" w:eastAsia="標楷體" w:hAnsi="標楷體"/>
                <w:szCs w:val="24"/>
              </w:rPr>
            </w:pPr>
          </w:p>
        </w:tc>
      </w:tr>
      <w:tr w:rsidR="00870E8D" w:rsidRPr="001C2A0D" w14:paraId="63FC6A41" w14:textId="77777777" w:rsidTr="00FB0014">
        <w:tc>
          <w:tcPr>
            <w:tcW w:w="1144" w:type="pct"/>
            <w:vMerge/>
            <w:vAlign w:val="center"/>
          </w:tcPr>
          <w:p w14:paraId="42A4D66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8C0FA5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.4 資料之傳送是否進行管控？</w:t>
            </w:r>
          </w:p>
        </w:tc>
        <w:tc>
          <w:tcPr>
            <w:tcW w:w="1156" w:type="pct"/>
          </w:tcPr>
          <w:p w14:paraId="2E50B0C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89B70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288829" w14:textId="77777777" w:rsidR="00870E8D" w:rsidRPr="001C2A0D" w:rsidRDefault="00870E8D" w:rsidP="00FB0014">
            <w:pPr>
              <w:spacing w:line="400" w:lineRule="exact"/>
              <w:rPr>
                <w:rFonts w:ascii="標楷體" w:eastAsia="標楷體" w:hAnsi="標楷體"/>
                <w:szCs w:val="24"/>
              </w:rPr>
            </w:pPr>
          </w:p>
        </w:tc>
      </w:tr>
      <w:tr w:rsidR="00870E8D" w:rsidRPr="001C2A0D" w14:paraId="4B6D17DD" w14:textId="77777777" w:rsidTr="00FB0014">
        <w:tc>
          <w:tcPr>
            <w:tcW w:w="1144" w:type="pct"/>
            <w:vMerge/>
            <w:vAlign w:val="center"/>
          </w:tcPr>
          <w:p w14:paraId="658525E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00B735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.5 保有資料者是否遵守保密協定？</w:t>
            </w:r>
          </w:p>
        </w:tc>
        <w:tc>
          <w:tcPr>
            <w:tcW w:w="1156" w:type="pct"/>
          </w:tcPr>
          <w:p w14:paraId="1254D6C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C15C8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0769A8" w14:textId="77777777" w:rsidR="00870E8D" w:rsidRPr="001C2A0D" w:rsidRDefault="00870E8D" w:rsidP="00FB0014">
            <w:pPr>
              <w:spacing w:line="400" w:lineRule="exact"/>
              <w:rPr>
                <w:rFonts w:ascii="標楷體" w:eastAsia="標楷體" w:hAnsi="標楷體"/>
                <w:szCs w:val="24"/>
              </w:rPr>
            </w:pPr>
          </w:p>
        </w:tc>
      </w:tr>
      <w:tr w:rsidR="00870E8D" w:rsidRPr="001C2A0D" w14:paraId="5D5817C8" w14:textId="77777777" w:rsidTr="00FB0014">
        <w:tc>
          <w:tcPr>
            <w:tcW w:w="1144" w:type="pct"/>
            <w:vMerge/>
            <w:vAlign w:val="center"/>
          </w:tcPr>
          <w:p w14:paraId="33395E3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AE0312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.6 人員進出情形是否具體掌控？</w:t>
            </w:r>
          </w:p>
        </w:tc>
        <w:tc>
          <w:tcPr>
            <w:tcW w:w="1156" w:type="pct"/>
          </w:tcPr>
          <w:p w14:paraId="45CAA8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B393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B8F8E6F" w14:textId="77777777" w:rsidR="00870E8D" w:rsidRPr="001C2A0D" w:rsidRDefault="00870E8D" w:rsidP="00FB0014">
            <w:pPr>
              <w:spacing w:line="400" w:lineRule="exact"/>
              <w:rPr>
                <w:rFonts w:ascii="標楷體" w:eastAsia="標楷體" w:hAnsi="標楷體"/>
                <w:szCs w:val="24"/>
              </w:rPr>
            </w:pPr>
          </w:p>
        </w:tc>
      </w:tr>
      <w:tr w:rsidR="00870E8D" w:rsidRPr="001C2A0D" w14:paraId="4F153A01" w14:textId="77777777" w:rsidTr="00FB0014">
        <w:tc>
          <w:tcPr>
            <w:tcW w:w="1144" w:type="pct"/>
            <w:vMerge w:val="restart"/>
            <w:vAlign w:val="center"/>
          </w:tcPr>
          <w:p w14:paraId="17953D3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7.認知宣導與教育訓練</w:t>
            </w:r>
          </w:p>
        </w:tc>
        <w:tc>
          <w:tcPr>
            <w:tcW w:w="1570" w:type="pct"/>
            <w:vAlign w:val="center"/>
          </w:tcPr>
          <w:p w14:paraId="535AD7A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7.1 是否確實進行認知宣導與教育訓練？</w:t>
            </w:r>
          </w:p>
        </w:tc>
        <w:tc>
          <w:tcPr>
            <w:tcW w:w="1156" w:type="pct"/>
          </w:tcPr>
          <w:p w14:paraId="5F0FE5A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FE921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DBD37DF" w14:textId="77777777" w:rsidR="00870E8D" w:rsidRPr="001C2A0D" w:rsidRDefault="00870E8D" w:rsidP="00FB0014">
            <w:pPr>
              <w:spacing w:line="400" w:lineRule="exact"/>
              <w:rPr>
                <w:rFonts w:ascii="標楷體" w:eastAsia="標楷體" w:hAnsi="標楷體"/>
                <w:szCs w:val="24"/>
              </w:rPr>
            </w:pPr>
          </w:p>
        </w:tc>
      </w:tr>
      <w:tr w:rsidR="00870E8D" w:rsidRPr="001C2A0D" w14:paraId="100328B1" w14:textId="77777777" w:rsidTr="00FB0014">
        <w:trPr>
          <w:trHeight w:val="954"/>
        </w:trPr>
        <w:tc>
          <w:tcPr>
            <w:tcW w:w="1144" w:type="pct"/>
            <w:vMerge/>
            <w:vAlign w:val="center"/>
          </w:tcPr>
          <w:p w14:paraId="7C5F29F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9D95D9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7.2 是否進行課後評量？</w:t>
            </w:r>
          </w:p>
        </w:tc>
        <w:tc>
          <w:tcPr>
            <w:tcW w:w="1156" w:type="pct"/>
          </w:tcPr>
          <w:p w14:paraId="52E75B1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F66C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E363103" w14:textId="77777777" w:rsidR="00870E8D" w:rsidRPr="001C2A0D" w:rsidRDefault="00870E8D" w:rsidP="00FB0014">
            <w:pPr>
              <w:spacing w:line="400" w:lineRule="exact"/>
              <w:rPr>
                <w:rFonts w:ascii="標楷體" w:eastAsia="標楷體" w:hAnsi="標楷體"/>
                <w:szCs w:val="24"/>
              </w:rPr>
            </w:pPr>
          </w:p>
        </w:tc>
      </w:tr>
      <w:tr w:rsidR="00870E8D" w:rsidRPr="001C2A0D" w14:paraId="18CFCEEB" w14:textId="77777777" w:rsidTr="00FB0014">
        <w:trPr>
          <w:trHeight w:val="852"/>
        </w:trPr>
        <w:tc>
          <w:tcPr>
            <w:tcW w:w="1144" w:type="pct"/>
            <w:vMerge/>
            <w:vAlign w:val="center"/>
          </w:tcPr>
          <w:p w14:paraId="643CD7A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D2A1B3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7.3 是否對新進人員進行教育訓練？</w:t>
            </w:r>
          </w:p>
        </w:tc>
        <w:tc>
          <w:tcPr>
            <w:tcW w:w="1156" w:type="pct"/>
          </w:tcPr>
          <w:p w14:paraId="2362653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D0F7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BB3AE9" w14:textId="77777777" w:rsidR="00870E8D" w:rsidRPr="001C2A0D" w:rsidRDefault="00870E8D" w:rsidP="00FB0014">
            <w:pPr>
              <w:spacing w:line="400" w:lineRule="exact"/>
              <w:rPr>
                <w:rFonts w:ascii="標楷體" w:eastAsia="標楷體" w:hAnsi="標楷體"/>
                <w:szCs w:val="24"/>
              </w:rPr>
            </w:pPr>
          </w:p>
        </w:tc>
      </w:tr>
      <w:tr w:rsidR="00870E8D" w:rsidRPr="001C2A0D" w14:paraId="25A5AA80" w14:textId="77777777" w:rsidTr="00FB0014">
        <w:trPr>
          <w:trHeight w:val="891"/>
        </w:trPr>
        <w:tc>
          <w:tcPr>
            <w:tcW w:w="1144" w:type="pct"/>
            <w:vMerge w:val="restart"/>
            <w:vAlign w:val="center"/>
          </w:tcPr>
          <w:p w14:paraId="7741D1C7"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8.設備安全管理</w:t>
            </w:r>
          </w:p>
        </w:tc>
        <w:tc>
          <w:tcPr>
            <w:tcW w:w="1570" w:type="pct"/>
            <w:vAlign w:val="center"/>
          </w:tcPr>
          <w:p w14:paraId="3319B94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8.1 是否對設備及環境進行控管與保護？</w:t>
            </w:r>
          </w:p>
        </w:tc>
        <w:tc>
          <w:tcPr>
            <w:tcW w:w="1156" w:type="pct"/>
          </w:tcPr>
          <w:p w14:paraId="7CE5A78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15955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B383067" w14:textId="77777777" w:rsidR="00870E8D" w:rsidRPr="001C2A0D" w:rsidRDefault="00870E8D" w:rsidP="00FB0014">
            <w:pPr>
              <w:spacing w:line="400" w:lineRule="exact"/>
              <w:rPr>
                <w:rFonts w:ascii="標楷體" w:eastAsia="標楷體" w:hAnsi="標楷體"/>
                <w:szCs w:val="24"/>
              </w:rPr>
            </w:pPr>
          </w:p>
        </w:tc>
      </w:tr>
      <w:tr w:rsidR="00870E8D" w:rsidRPr="001C2A0D" w14:paraId="1FD9E144" w14:textId="77777777" w:rsidTr="00FB0014">
        <w:tc>
          <w:tcPr>
            <w:tcW w:w="1144" w:type="pct"/>
            <w:vMerge/>
            <w:vAlign w:val="center"/>
          </w:tcPr>
          <w:p w14:paraId="5F8AA42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4C73F3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8.2 是否定期檢查或維護更新設備？</w:t>
            </w:r>
          </w:p>
        </w:tc>
        <w:tc>
          <w:tcPr>
            <w:tcW w:w="1156" w:type="pct"/>
          </w:tcPr>
          <w:p w14:paraId="4AD1B1F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9A45FE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1FF7289" w14:textId="77777777" w:rsidR="00870E8D" w:rsidRPr="001C2A0D" w:rsidRDefault="00870E8D" w:rsidP="00FB0014">
            <w:pPr>
              <w:spacing w:line="400" w:lineRule="exact"/>
              <w:rPr>
                <w:rFonts w:ascii="標楷體" w:eastAsia="標楷體" w:hAnsi="標楷體"/>
                <w:szCs w:val="24"/>
              </w:rPr>
            </w:pPr>
          </w:p>
        </w:tc>
      </w:tr>
      <w:tr w:rsidR="00870E8D" w:rsidRPr="001C2A0D" w14:paraId="47FF971E" w14:textId="77777777" w:rsidTr="00FB0014">
        <w:tc>
          <w:tcPr>
            <w:tcW w:w="1144" w:type="pct"/>
            <w:vMerge w:val="restart"/>
            <w:vAlign w:val="center"/>
          </w:tcPr>
          <w:p w14:paraId="04A3ABF9"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lastRenderedPageBreak/>
              <w:t>9.稽核機制</w:t>
            </w:r>
          </w:p>
        </w:tc>
        <w:tc>
          <w:tcPr>
            <w:tcW w:w="1570" w:type="pct"/>
            <w:vAlign w:val="center"/>
          </w:tcPr>
          <w:p w14:paraId="160920C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9.1 是否設有稽核制度？</w:t>
            </w:r>
          </w:p>
        </w:tc>
        <w:tc>
          <w:tcPr>
            <w:tcW w:w="1156" w:type="pct"/>
          </w:tcPr>
          <w:p w14:paraId="773AA0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F226E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D8C64" w14:textId="77777777" w:rsidR="00870E8D" w:rsidRPr="001C2A0D" w:rsidRDefault="00870E8D" w:rsidP="00FB0014">
            <w:pPr>
              <w:spacing w:line="400" w:lineRule="exact"/>
              <w:rPr>
                <w:rFonts w:ascii="標楷體" w:eastAsia="標楷體" w:hAnsi="標楷體"/>
                <w:szCs w:val="24"/>
              </w:rPr>
            </w:pPr>
          </w:p>
        </w:tc>
      </w:tr>
      <w:tr w:rsidR="00870E8D" w:rsidRPr="001C2A0D" w14:paraId="38A266B0" w14:textId="77777777" w:rsidTr="00FB0014">
        <w:tc>
          <w:tcPr>
            <w:tcW w:w="1144" w:type="pct"/>
            <w:vMerge/>
            <w:vAlign w:val="center"/>
          </w:tcPr>
          <w:p w14:paraId="33553BFB"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7EADD1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9.2 是否定期實施稽核？</w:t>
            </w:r>
          </w:p>
        </w:tc>
        <w:tc>
          <w:tcPr>
            <w:tcW w:w="1156" w:type="pct"/>
          </w:tcPr>
          <w:p w14:paraId="383135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2D45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7F12197" w14:textId="77777777" w:rsidR="00870E8D" w:rsidRPr="001C2A0D" w:rsidRDefault="00870E8D" w:rsidP="00FB0014">
            <w:pPr>
              <w:spacing w:line="400" w:lineRule="exact"/>
              <w:rPr>
                <w:rFonts w:ascii="標楷體" w:eastAsia="標楷體" w:hAnsi="標楷體"/>
                <w:szCs w:val="24"/>
              </w:rPr>
            </w:pPr>
          </w:p>
        </w:tc>
      </w:tr>
      <w:tr w:rsidR="00870E8D" w:rsidRPr="001C2A0D" w14:paraId="1904F592" w14:textId="77777777" w:rsidTr="00FB0014">
        <w:tc>
          <w:tcPr>
            <w:tcW w:w="1144" w:type="pct"/>
            <w:vAlign w:val="center"/>
          </w:tcPr>
          <w:p w14:paraId="494A36B1"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10.紀錄保存</w:t>
            </w:r>
          </w:p>
        </w:tc>
        <w:tc>
          <w:tcPr>
            <w:tcW w:w="1570" w:type="pct"/>
            <w:vAlign w:val="center"/>
          </w:tcPr>
          <w:p w14:paraId="3F210C7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10.1 是否保存個資管理紀錄？</w:t>
            </w:r>
          </w:p>
        </w:tc>
        <w:tc>
          <w:tcPr>
            <w:tcW w:w="1156" w:type="pct"/>
          </w:tcPr>
          <w:p w14:paraId="71E784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9C1AC4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5FA2907" w14:textId="77777777" w:rsidR="00870E8D" w:rsidRPr="001C2A0D" w:rsidRDefault="00870E8D" w:rsidP="00FB0014">
            <w:pPr>
              <w:spacing w:line="400" w:lineRule="exact"/>
              <w:rPr>
                <w:rFonts w:ascii="標楷體" w:eastAsia="標楷體" w:hAnsi="標楷體"/>
                <w:szCs w:val="24"/>
              </w:rPr>
            </w:pPr>
          </w:p>
        </w:tc>
      </w:tr>
      <w:tr w:rsidR="00870E8D" w:rsidRPr="001C2A0D" w14:paraId="0A7C41FF" w14:textId="77777777" w:rsidTr="00FB0014">
        <w:tc>
          <w:tcPr>
            <w:tcW w:w="1144" w:type="pct"/>
            <w:vMerge w:val="restart"/>
            <w:vAlign w:val="center"/>
          </w:tcPr>
          <w:p w14:paraId="6E4D979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11.持續改善</w:t>
            </w:r>
          </w:p>
        </w:tc>
        <w:tc>
          <w:tcPr>
            <w:tcW w:w="1570" w:type="pct"/>
            <w:vAlign w:val="center"/>
          </w:tcPr>
          <w:p w14:paraId="31BE370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11.1 是否定期檢視個資保護措施？</w:t>
            </w:r>
          </w:p>
        </w:tc>
        <w:tc>
          <w:tcPr>
            <w:tcW w:w="1156" w:type="pct"/>
          </w:tcPr>
          <w:p w14:paraId="6950FA9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2AAC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D77DD93" w14:textId="77777777" w:rsidR="00870E8D" w:rsidRPr="001C2A0D" w:rsidRDefault="00870E8D" w:rsidP="00FB0014">
            <w:pPr>
              <w:spacing w:line="400" w:lineRule="exact"/>
              <w:rPr>
                <w:rFonts w:ascii="標楷體" w:eastAsia="標楷體" w:hAnsi="標楷體"/>
                <w:szCs w:val="24"/>
              </w:rPr>
            </w:pPr>
          </w:p>
        </w:tc>
      </w:tr>
      <w:tr w:rsidR="00870E8D" w:rsidRPr="001C2A0D" w14:paraId="572D7943" w14:textId="77777777" w:rsidTr="00FB0014">
        <w:tc>
          <w:tcPr>
            <w:tcW w:w="1144" w:type="pct"/>
            <w:vMerge/>
            <w:vAlign w:val="center"/>
          </w:tcPr>
          <w:p w14:paraId="5BFC953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3F49CE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11.2 是否針對缺失進行改善？</w:t>
            </w:r>
          </w:p>
        </w:tc>
        <w:tc>
          <w:tcPr>
            <w:tcW w:w="1156" w:type="pct"/>
          </w:tcPr>
          <w:p w14:paraId="5A33CF1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C6D4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C1971BE" w14:textId="77777777" w:rsidR="00870E8D" w:rsidRPr="001C2A0D" w:rsidRDefault="00870E8D" w:rsidP="00FB0014">
            <w:pPr>
              <w:spacing w:line="400" w:lineRule="exact"/>
              <w:rPr>
                <w:rFonts w:ascii="標楷體" w:eastAsia="標楷體" w:hAnsi="標楷體"/>
                <w:szCs w:val="24"/>
              </w:rPr>
            </w:pPr>
          </w:p>
        </w:tc>
      </w:tr>
      <w:tr w:rsidR="00870E8D" w:rsidRPr="001C2A0D" w14:paraId="73706943" w14:textId="77777777" w:rsidTr="00FB0014">
        <w:tc>
          <w:tcPr>
            <w:tcW w:w="1144" w:type="pct"/>
            <w:vMerge/>
            <w:vAlign w:val="center"/>
          </w:tcPr>
          <w:p w14:paraId="0691E71F"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265C335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11.3 是否依機關所提出之建議進行改善？</w:t>
            </w:r>
          </w:p>
        </w:tc>
        <w:tc>
          <w:tcPr>
            <w:tcW w:w="1156" w:type="pct"/>
          </w:tcPr>
          <w:p w14:paraId="3A29F7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70EAF3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96499E4" w14:textId="77777777" w:rsidR="00870E8D" w:rsidRPr="001C2A0D" w:rsidRDefault="00870E8D" w:rsidP="00FB0014">
            <w:pPr>
              <w:spacing w:line="400" w:lineRule="exact"/>
              <w:rPr>
                <w:rFonts w:ascii="標楷體" w:eastAsia="標楷體" w:hAnsi="標楷體"/>
                <w:szCs w:val="24"/>
              </w:rPr>
            </w:pPr>
          </w:p>
        </w:tc>
      </w:tr>
    </w:tbl>
    <w:p w14:paraId="3A831A57" w14:textId="77777777" w:rsidR="00870E8D" w:rsidRPr="00AD38D7" w:rsidRDefault="00870E8D" w:rsidP="00870E8D">
      <w:pPr>
        <w:spacing w:line="400" w:lineRule="exact"/>
        <w:rPr>
          <w:rFonts w:ascii="標楷體" w:eastAsia="標楷體" w:hAnsi="標楷體"/>
          <w:sz w:val="32"/>
          <w:szCs w:val="32"/>
        </w:rPr>
      </w:pPr>
      <w:r w:rsidRPr="00AD38D7">
        <w:rPr>
          <w:rFonts w:ascii="標楷體" w:eastAsia="標楷體" w:hAnsi="標楷體" w:hint="eastAsia"/>
          <w:sz w:val="32"/>
          <w:szCs w:val="32"/>
        </w:rPr>
        <w:t>資訊系統委外開發廠商</w:t>
      </w:r>
      <w:r w:rsidRPr="00AD38D7">
        <w:rPr>
          <w:rFonts w:ascii="標楷體" w:eastAsia="標楷體" w:hAnsi="標楷體" w:hint="eastAsia"/>
          <w:sz w:val="32"/>
          <w:szCs w:val="32"/>
          <w:u w:val="single"/>
        </w:rPr>
        <w:t>增列</w:t>
      </w:r>
      <w:r w:rsidRPr="00AD38D7">
        <w:rPr>
          <w:rFonts w:ascii="標楷體" w:eastAsia="標楷體" w:hAnsi="標楷體" w:hint="eastAsia"/>
          <w:sz w:val="32"/>
          <w:szCs w:val="32"/>
        </w:rPr>
        <w:t>查核項目</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111"/>
        <w:gridCol w:w="3141"/>
        <w:gridCol w:w="2209"/>
        <w:gridCol w:w="2211"/>
      </w:tblGrid>
      <w:tr w:rsidR="00870E8D" w:rsidRPr="00AD38D7" w14:paraId="7227162A" w14:textId="77777777" w:rsidTr="00FB0014">
        <w:trPr>
          <w:tblHeader/>
        </w:trPr>
        <w:tc>
          <w:tcPr>
            <w:tcW w:w="1091" w:type="pct"/>
            <w:shd w:val="pct10" w:color="auto" w:fill="auto"/>
          </w:tcPr>
          <w:p w14:paraId="52963DC4"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查核項目</w:t>
            </w:r>
          </w:p>
        </w:tc>
        <w:tc>
          <w:tcPr>
            <w:tcW w:w="1624" w:type="pct"/>
            <w:shd w:val="pct10" w:color="auto" w:fill="auto"/>
          </w:tcPr>
          <w:p w14:paraId="68CC70F3"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查核內容</w:t>
            </w:r>
          </w:p>
        </w:tc>
        <w:tc>
          <w:tcPr>
            <w:tcW w:w="1142" w:type="pct"/>
            <w:shd w:val="pct10" w:color="auto" w:fill="auto"/>
          </w:tcPr>
          <w:p w14:paraId="061617F0"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查核結果</w:t>
            </w:r>
          </w:p>
        </w:tc>
        <w:tc>
          <w:tcPr>
            <w:tcW w:w="1143" w:type="pct"/>
            <w:shd w:val="pct10" w:color="auto" w:fill="auto"/>
          </w:tcPr>
          <w:p w14:paraId="18A0F6C1"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說明</w:t>
            </w:r>
          </w:p>
        </w:tc>
      </w:tr>
      <w:tr w:rsidR="00870E8D" w:rsidRPr="00AD38D7" w14:paraId="52F75D65" w14:textId="77777777" w:rsidTr="00FB0014">
        <w:tc>
          <w:tcPr>
            <w:tcW w:w="1091" w:type="pct"/>
            <w:vMerge w:val="restart"/>
            <w:vAlign w:val="center"/>
          </w:tcPr>
          <w:p w14:paraId="608A311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1.</w:t>
            </w:r>
            <w:r w:rsidRPr="00AD38D7">
              <w:rPr>
                <w:rFonts w:ascii="Times New Roman" w:eastAsia="標楷體" w:hAnsi="Times New Roman" w:hint="eastAsia"/>
                <w:sz w:val="28"/>
                <w:szCs w:val="28"/>
              </w:rPr>
              <w:t>安全系統設計原則</w:t>
            </w:r>
          </w:p>
        </w:tc>
        <w:tc>
          <w:tcPr>
            <w:tcW w:w="1624" w:type="pct"/>
            <w:vAlign w:val="center"/>
          </w:tcPr>
          <w:p w14:paraId="308ACFB9"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1.1</w:t>
            </w:r>
            <w:r w:rsidRPr="00AD38D7">
              <w:rPr>
                <w:rFonts w:ascii="標楷體" w:eastAsia="標楷體" w:hAnsi="標楷體" w:hint="eastAsia"/>
                <w:szCs w:val="24"/>
              </w:rPr>
              <w:t xml:space="preserve"> 是否已制訂系統發展生命週期的安全設計原則，並實作於資訊系統？</w:t>
            </w:r>
          </w:p>
        </w:tc>
        <w:tc>
          <w:tcPr>
            <w:tcW w:w="1142" w:type="pct"/>
          </w:tcPr>
          <w:p w14:paraId="584FA9C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331DCC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AEFF784" w14:textId="77777777" w:rsidR="00870E8D" w:rsidRPr="00AD38D7" w:rsidRDefault="00870E8D" w:rsidP="00FB0014">
            <w:pPr>
              <w:spacing w:line="400" w:lineRule="exact"/>
              <w:rPr>
                <w:rFonts w:ascii="標楷體" w:eastAsia="標楷體" w:hAnsi="標楷體"/>
                <w:szCs w:val="24"/>
              </w:rPr>
            </w:pPr>
          </w:p>
        </w:tc>
      </w:tr>
      <w:tr w:rsidR="00870E8D" w:rsidRPr="00AD38D7" w14:paraId="661F4595" w14:textId="77777777" w:rsidTr="00FB0014">
        <w:tc>
          <w:tcPr>
            <w:tcW w:w="1091" w:type="pct"/>
            <w:vMerge/>
            <w:vAlign w:val="center"/>
          </w:tcPr>
          <w:p w14:paraId="76C6BF62"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41A90EAF"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1.2 </w:t>
            </w:r>
            <w:r w:rsidRPr="00AD38D7">
              <w:rPr>
                <w:rFonts w:ascii="標楷體" w:eastAsia="標楷體" w:hAnsi="標楷體" w:hint="eastAsia"/>
                <w:szCs w:val="24"/>
              </w:rPr>
              <w:t>應用程式編碼時，是否已參考OWASP組織每年公告之撰寫程式的安全原則(Secure Coding Principles)或行政院國家資通安全會報技術服務中心之技術公告，以提升編碼之安全性</w:t>
            </w:r>
            <w:r w:rsidRPr="00AD38D7">
              <w:rPr>
                <w:rFonts w:ascii="標楷體" w:eastAsia="標楷體" w:hAnsi="標楷體"/>
                <w:szCs w:val="24"/>
              </w:rPr>
              <w:t>？</w:t>
            </w:r>
          </w:p>
        </w:tc>
        <w:tc>
          <w:tcPr>
            <w:tcW w:w="1142" w:type="pct"/>
          </w:tcPr>
          <w:p w14:paraId="0DA521A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307A6A2"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7904E79" w14:textId="77777777" w:rsidR="00870E8D" w:rsidRPr="00AD38D7" w:rsidRDefault="00870E8D" w:rsidP="00FB0014">
            <w:pPr>
              <w:spacing w:line="400" w:lineRule="exact"/>
              <w:rPr>
                <w:rFonts w:ascii="標楷體" w:eastAsia="標楷體" w:hAnsi="標楷體"/>
                <w:szCs w:val="24"/>
              </w:rPr>
            </w:pPr>
          </w:p>
        </w:tc>
      </w:tr>
      <w:tr w:rsidR="00870E8D" w:rsidRPr="00AD38D7" w14:paraId="2F110CE1" w14:textId="77777777" w:rsidTr="00FB0014">
        <w:tc>
          <w:tcPr>
            <w:tcW w:w="1091" w:type="pct"/>
            <w:vMerge/>
            <w:vAlign w:val="center"/>
          </w:tcPr>
          <w:p w14:paraId="58BD45DC"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702DF5DD"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w:t>
            </w:r>
            <w:r w:rsidRPr="00AD38D7">
              <w:rPr>
                <w:rFonts w:ascii="標楷體" w:eastAsia="標楷體" w:hAnsi="標楷體" w:hint="eastAsia"/>
                <w:szCs w:val="24"/>
              </w:rPr>
              <w:t>3 網頁應用程式編碼時，是否已參考OWASP組織每年公告之安全風險議題，避免撰寫不當產生風險？</w:t>
            </w:r>
          </w:p>
          <w:p w14:paraId="2E3E2389" w14:textId="77777777" w:rsidR="00870E8D" w:rsidRPr="001D72E3" w:rsidRDefault="00870E8D" w:rsidP="00FB0014">
            <w:pPr>
              <w:spacing w:line="276" w:lineRule="auto"/>
              <w:rPr>
                <w:rFonts w:ascii="標楷體" w:eastAsia="標楷體" w:hAnsi="標楷體"/>
                <w:sz w:val="18"/>
                <w:szCs w:val="18"/>
              </w:rPr>
            </w:pPr>
            <w:r w:rsidRPr="001D72E3">
              <w:rPr>
                <w:rFonts w:ascii="標楷體" w:eastAsia="標楷體" w:hAnsi="標楷體" w:hint="eastAsia"/>
                <w:sz w:val="18"/>
                <w:szCs w:val="18"/>
              </w:rPr>
              <w:t>如：跨網站的指令碼</w:t>
            </w:r>
            <w:r w:rsidRPr="001D72E3">
              <w:rPr>
                <w:rFonts w:ascii="標楷體" w:eastAsia="標楷體" w:hAnsi="標楷體"/>
                <w:sz w:val="18"/>
                <w:szCs w:val="18"/>
              </w:rPr>
              <w:t>(Cross Site Scripting)</w:t>
            </w:r>
            <w:r w:rsidRPr="001D72E3">
              <w:rPr>
                <w:rFonts w:ascii="標楷體" w:eastAsia="標楷體" w:hAnsi="標楷體" w:hint="eastAsia"/>
                <w:sz w:val="18"/>
                <w:szCs w:val="18"/>
              </w:rPr>
              <w:t>、注入缺失</w:t>
            </w:r>
            <w:r w:rsidRPr="001D72E3">
              <w:rPr>
                <w:rFonts w:ascii="標楷體" w:eastAsia="標楷體" w:hAnsi="標楷體"/>
                <w:sz w:val="18"/>
                <w:szCs w:val="18"/>
              </w:rPr>
              <w:t>(Injection Flaw)</w:t>
            </w:r>
            <w:r w:rsidRPr="001D72E3">
              <w:rPr>
                <w:rFonts w:ascii="標楷體" w:eastAsia="標楷體" w:hAnsi="標楷體" w:hint="eastAsia"/>
                <w:sz w:val="18"/>
                <w:szCs w:val="18"/>
              </w:rPr>
              <w:t>、惡意檔案執行</w:t>
            </w:r>
            <w:r w:rsidRPr="001D72E3">
              <w:rPr>
                <w:rFonts w:ascii="標楷體" w:eastAsia="標楷體" w:hAnsi="標楷體"/>
                <w:sz w:val="18"/>
                <w:szCs w:val="18"/>
              </w:rPr>
              <w:t>(Malicious File Execution)</w:t>
            </w:r>
            <w:r w:rsidRPr="001D72E3">
              <w:rPr>
                <w:rFonts w:ascii="標楷體" w:eastAsia="標楷體" w:hAnsi="標楷體" w:hint="eastAsia"/>
                <w:sz w:val="18"/>
                <w:szCs w:val="18"/>
              </w:rPr>
              <w:t>、不安全的物件參考</w:t>
            </w:r>
            <w:r w:rsidRPr="001D72E3">
              <w:rPr>
                <w:rFonts w:ascii="標楷體" w:eastAsia="標楷體" w:hAnsi="標楷體"/>
                <w:sz w:val="18"/>
                <w:szCs w:val="18"/>
              </w:rPr>
              <w:t>(Insecure Direct Object Reference)</w:t>
            </w:r>
            <w:r w:rsidRPr="001D72E3">
              <w:rPr>
                <w:rFonts w:ascii="標楷體" w:eastAsia="標楷體" w:hAnsi="標楷體" w:hint="eastAsia"/>
                <w:sz w:val="18"/>
                <w:szCs w:val="18"/>
              </w:rPr>
              <w:lastRenderedPageBreak/>
              <w:t>及跨網站的偽造要求</w:t>
            </w:r>
            <w:r w:rsidRPr="001D72E3">
              <w:rPr>
                <w:rFonts w:ascii="標楷體" w:eastAsia="標楷體" w:hAnsi="標楷體"/>
                <w:sz w:val="18"/>
                <w:szCs w:val="18"/>
              </w:rPr>
              <w:t>(Cross-Site Request Forgery)</w:t>
            </w:r>
            <w:r w:rsidRPr="001D72E3">
              <w:rPr>
                <w:rFonts w:ascii="標楷體" w:eastAsia="標楷體" w:hAnsi="標楷體" w:hint="eastAsia"/>
                <w:sz w:val="18"/>
                <w:szCs w:val="18"/>
              </w:rPr>
              <w:t>等不安全源碼之問題。</w:t>
            </w:r>
          </w:p>
        </w:tc>
        <w:tc>
          <w:tcPr>
            <w:tcW w:w="1142" w:type="pct"/>
          </w:tcPr>
          <w:p w14:paraId="20E6092D"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lastRenderedPageBreak/>
              <w:t>□符合□不符</w:t>
            </w:r>
            <w:r w:rsidRPr="00AD38D7">
              <w:rPr>
                <w:rFonts w:ascii="標楷體" w:eastAsia="標楷體" w:hAnsi="標楷體" w:hint="eastAsia"/>
                <w:szCs w:val="24"/>
              </w:rPr>
              <w:t>合</w:t>
            </w:r>
          </w:p>
          <w:p w14:paraId="33FAC4F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663D5E2" w14:textId="77777777" w:rsidR="00870E8D" w:rsidRPr="00AD38D7" w:rsidRDefault="00870E8D" w:rsidP="00FB0014">
            <w:pPr>
              <w:spacing w:line="400" w:lineRule="exact"/>
              <w:rPr>
                <w:rFonts w:ascii="標楷體" w:eastAsia="標楷體" w:hAnsi="標楷體"/>
                <w:szCs w:val="24"/>
              </w:rPr>
            </w:pPr>
          </w:p>
        </w:tc>
      </w:tr>
      <w:tr w:rsidR="00870E8D" w:rsidRPr="001C2A0D" w14:paraId="41EA6EFD" w14:textId="77777777" w:rsidTr="00FB0014">
        <w:tc>
          <w:tcPr>
            <w:tcW w:w="1091" w:type="pct"/>
            <w:vMerge w:val="restart"/>
            <w:vAlign w:val="center"/>
          </w:tcPr>
          <w:p w14:paraId="3C27DC0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2.</w:t>
            </w:r>
            <w:r w:rsidRPr="00AD38D7">
              <w:rPr>
                <w:rFonts w:eastAsia="標楷體" w:hint="eastAsia"/>
                <w:sz w:val="28"/>
                <w:szCs w:val="28"/>
              </w:rPr>
              <w:t>安全開發環境</w:t>
            </w:r>
          </w:p>
        </w:tc>
        <w:tc>
          <w:tcPr>
            <w:tcW w:w="1624" w:type="pct"/>
            <w:vAlign w:val="center"/>
          </w:tcPr>
          <w:p w14:paraId="603176B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2.1</w:t>
            </w:r>
            <w:r w:rsidRPr="00AD38D7">
              <w:rPr>
                <w:rFonts w:ascii="標楷體" w:eastAsia="標楷體" w:hAnsi="標楷體" w:hint="eastAsia"/>
                <w:szCs w:val="24"/>
              </w:rPr>
              <w:t xml:space="preserve"> 系統開發環境是否有適當的保護</w:t>
            </w:r>
            <w:r w:rsidRPr="00AD38D7">
              <w:rPr>
                <w:rFonts w:ascii="標楷體" w:eastAsia="標楷體" w:hAnsi="標楷體"/>
                <w:szCs w:val="24"/>
              </w:rPr>
              <w:t>？</w:t>
            </w:r>
          </w:p>
        </w:tc>
        <w:tc>
          <w:tcPr>
            <w:tcW w:w="1142" w:type="pct"/>
          </w:tcPr>
          <w:p w14:paraId="64A38FA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71CB300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1AFEF42F" w14:textId="77777777" w:rsidR="00870E8D" w:rsidRPr="00AD38D7" w:rsidRDefault="00870E8D" w:rsidP="00FB0014">
            <w:pPr>
              <w:spacing w:line="400" w:lineRule="exact"/>
              <w:rPr>
                <w:rFonts w:ascii="標楷體" w:eastAsia="標楷體" w:hAnsi="標楷體"/>
                <w:szCs w:val="24"/>
              </w:rPr>
            </w:pPr>
          </w:p>
        </w:tc>
      </w:tr>
      <w:tr w:rsidR="00870E8D" w:rsidRPr="001C2A0D" w14:paraId="470BA570" w14:textId="77777777" w:rsidTr="00FB0014">
        <w:tc>
          <w:tcPr>
            <w:tcW w:w="1091" w:type="pct"/>
            <w:vMerge/>
            <w:vAlign w:val="center"/>
          </w:tcPr>
          <w:p w14:paraId="59B0B76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6B79B06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2.2</w:t>
            </w:r>
            <w:r w:rsidRPr="00AD38D7">
              <w:rPr>
                <w:rFonts w:ascii="標楷體" w:eastAsia="標楷體" w:hAnsi="標楷體" w:hint="eastAsia"/>
                <w:szCs w:val="24"/>
              </w:rPr>
              <w:t xml:space="preserve"> 系統開發所使用的輔助工具軟體安全性是否進行評估？</w:t>
            </w:r>
          </w:p>
        </w:tc>
        <w:tc>
          <w:tcPr>
            <w:tcW w:w="1142" w:type="pct"/>
          </w:tcPr>
          <w:p w14:paraId="36725204"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AC12637"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EE3DFC0" w14:textId="77777777" w:rsidR="00870E8D" w:rsidRPr="00AD38D7" w:rsidRDefault="00870E8D" w:rsidP="00FB0014">
            <w:pPr>
              <w:spacing w:line="400" w:lineRule="exact"/>
              <w:rPr>
                <w:rFonts w:ascii="標楷體" w:eastAsia="標楷體" w:hAnsi="標楷體"/>
                <w:szCs w:val="24"/>
              </w:rPr>
            </w:pPr>
          </w:p>
        </w:tc>
      </w:tr>
      <w:tr w:rsidR="00870E8D" w:rsidRPr="001C2A0D" w14:paraId="21981EDD" w14:textId="77777777" w:rsidTr="00FB0014">
        <w:tc>
          <w:tcPr>
            <w:tcW w:w="1091" w:type="pct"/>
            <w:vMerge/>
            <w:vAlign w:val="center"/>
          </w:tcPr>
          <w:p w14:paraId="24D6879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551D6847"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2.3 </w:t>
            </w:r>
            <w:r w:rsidRPr="00AD38D7">
              <w:rPr>
                <w:rFonts w:ascii="標楷體" w:eastAsia="標楷體" w:hAnsi="標楷體" w:hint="eastAsia"/>
                <w:szCs w:val="24"/>
              </w:rPr>
              <w:t>系統開發所使用之電腦是否定期執行各項漏洞修補程式或安全性更新</w:t>
            </w:r>
            <w:r w:rsidRPr="00AD38D7">
              <w:rPr>
                <w:rFonts w:ascii="標楷體" w:eastAsia="標楷體" w:hAnsi="標楷體"/>
                <w:szCs w:val="24"/>
              </w:rPr>
              <w:t>？</w:t>
            </w:r>
          </w:p>
        </w:tc>
        <w:tc>
          <w:tcPr>
            <w:tcW w:w="1142" w:type="pct"/>
          </w:tcPr>
          <w:p w14:paraId="6436484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17EC50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7584D3E" w14:textId="77777777" w:rsidR="00870E8D" w:rsidRPr="00AD38D7" w:rsidRDefault="00870E8D" w:rsidP="00FB0014">
            <w:pPr>
              <w:spacing w:line="400" w:lineRule="exact"/>
              <w:rPr>
                <w:rFonts w:ascii="標楷體" w:eastAsia="標楷體" w:hAnsi="標楷體"/>
                <w:szCs w:val="24"/>
              </w:rPr>
            </w:pPr>
          </w:p>
        </w:tc>
      </w:tr>
      <w:tr w:rsidR="00870E8D" w:rsidRPr="001C2A0D" w14:paraId="0679796C" w14:textId="77777777" w:rsidTr="00FB0014">
        <w:tc>
          <w:tcPr>
            <w:tcW w:w="1091" w:type="pct"/>
            <w:vMerge/>
          </w:tcPr>
          <w:p w14:paraId="63E4C7DE" w14:textId="77777777" w:rsidR="00870E8D" w:rsidRPr="00AD38D7" w:rsidRDefault="00870E8D" w:rsidP="00FB0014">
            <w:pPr>
              <w:spacing w:line="400" w:lineRule="exact"/>
              <w:rPr>
                <w:rFonts w:ascii="Times New Roman" w:eastAsia="標楷體" w:hAnsi="Times New Roman"/>
                <w:sz w:val="32"/>
                <w:szCs w:val="32"/>
              </w:rPr>
            </w:pPr>
          </w:p>
        </w:tc>
        <w:tc>
          <w:tcPr>
            <w:tcW w:w="1624" w:type="pct"/>
            <w:vAlign w:val="center"/>
          </w:tcPr>
          <w:p w14:paraId="5AD489B5"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w:t>
            </w:r>
            <w:r w:rsidRPr="00AD38D7">
              <w:rPr>
                <w:rFonts w:ascii="標楷體" w:eastAsia="標楷體" w:hAnsi="標楷體" w:hint="eastAsia"/>
                <w:szCs w:val="24"/>
              </w:rPr>
              <w:t>4</w:t>
            </w:r>
            <w:r w:rsidRPr="00AD38D7">
              <w:rPr>
                <w:rFonts w:ascii="標楷體" w:eastAsia="標楷體" w:hAnsi="標楷體"/>
                <w:szCs w:val="24"/>
              </w:rPr>
              <w:t xml:space="preserve"> </w:t>
            </w:r>
            <w:r w:rsidRPr="00AD38D7">
              <w:rPr>
                <w:rFonts w:ascii="標楷體" w:eastAsia="標楷體" w:hAnsi="標楷體" w:hint="eastAsia"/>
                <w:szCs w:val="24"/>
              </w:rPr>
              <w:t>系統開發所使用之電腦是否全面使用防毒軟體並即時更新病毒碼？</w:t>
            </w:r>
          </w:p>
        </w:tc>
        <w:tc>
          <w:tcPr>
            <w:tcW w:w="1142" w:type="pct"/>
          </w:tcPr>
          <w:p w14:paraId="26B3BA7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805860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66F2AA3B" w14:textId="77777777" w:rsidR="00870E8D" w:rsidRPr="00AD38D7" w:rsidRDefault="00870E8D" w:rsidP="00FB0014">
            <w:pPr>
              <w:spacing w:line="400" w:lineRule="exact"/>
              <w:rPr>
                <w:rFonts w:ascii="標楷體" w:eastAsia="標楷體" w:hAnsi="標楷體"/>
                <w:szCs w:val="24"/>
              </w:rPr>
            </w:pPr>
          </w:p>
        </w:tc>
      </w:tr>
      <w:tr w:rsidR="00870E8D" w:rsidRPr="001C2A0D" w14:paraId="16A806F4" w14:textId="77777777" w:rsidTr="00FB0014">
        <w:tc>
          <w:tcPr>
            <w:tcW w:w="1091" w:type="pct"/>
            <w:vMerge w:val="restart"/>
            <w:vAlign w:val="center"/>
          </w:tcPr>
          <w:p w14:paraId="7D33CB7E"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3.</w:t>
            </w:r>
            <w:r w:rsidRPr="00AD38D7">
              <w:rPr>
                <w:rFonts w:eastAsia="標楷體" w:hint="eastAsia"/>
                <w:sz w:val="28"/>
                <w:szCs w:val="28"/>
              </w:rPr>
              <w:t>測試資料的保護</w:t>
            </w:r>
          </w:p>
        </w:tc>
        <w:tc>
          <w:tcPr>
            <w:tcW w:w="1624" w:type="pct"/>
            <w:vAlign w:val="center"/>
          </w:tcPr>
          <w:p w14:paraId="4712A7D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3.1</w:t>
            </w:r>
            <w:r w:rsidRPr="00AD38D7">
              <w:rPr>
                <w:rFonts w:ascii="標楷體" w:eastAsia="標楷體" w:hAnsi="標楷體" w:hint="eastAsia"/>
                <w:szCs w:val="24"/>
              </w:rPr>
              <w:t xml:space="preserve"> 測試作業是否避免以真實資料進行</w:t>
            </w:r>
            <w:r w:rsidRPr="00AD38D7">
              <w:rPr>
                <w:rFonts w:ascii="標楷體" w:eastAsia="標楷體" w:hAnsi="標楷體"/>
                <w:szCs w:val="24"/>
              </w:rPr>
              <w:t>？</w:t>
            </w:r>
          </w:p>
        </w:tc>
        <w:tc>
          <w:tcPr>
            <w:tcW w:w="1142" w:type="pct"/>
          </w:tcPr>
          <w:p w14:paraId="31BEDCA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22470F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B0EED07" w14:textId="77777777" w:rsidR="00870E8D" w:rsidRPr="00AD38D7" w:rsidRDefault="00870E8D" w:rsidP="00FB0014">
            <w:pPr>
              <w:spacing w:line="400" w:lineRule="exact"/>
              <w:rPr>
                <w:rFonts w:ascii="標楷體" w:eastAsia="標楷體" w:hAnsi="標楷體"/>
                <w:szCs w:val="24"/>
              </w:rPr>
            </w:pPr>
          </w:p>
        </w:tc>
      </w:tr>
      <w:tr w:rsidR="00870E8D" w:rsidRPr="001C2A0D" w14:paraId="0976A4B2" w14:textId="77777777" w:rsidTr="00FB0014">
        <w:tc>
          <w:tcPr>
            <w:tcW w:w="1091" w:type="pct"/>
            <w:vMerge/>
          </w:tcPr>
          <w:p w14:paraId="471F8E37" w14:textId="77777777" w:rsidR="00870E8D" w:rsidRPr="001C2A0D" w:rsidRDefault="00870E8D" w:rsidP="00FB0014">
            <w:pPr>
              <w:spacing w:line="400" w:lineRule="exact"/>
              <w:rPr>
                <w:rFonts w:ascii="Times New Roman" w:eastAsia="標楷體" w:hAnsi="Times New Roman"/>
                <w:color w:val="FF0000"/>
                <w:sz w:val="32"/>
                <w:szCs w:val="32"/>
              </w:rPr>
            </w:pPr>
          </w:p>
        </w:tc>
        <w:tc>
          <w:tcPr>
            <w:tcW w:w="1624" w:type="pct"/>
            <w:vAlign w:val="center"/>
          </w:tcPr>
          <w:p w14:paraId="209FAA1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3.2 </w:t>
            </w:r>
            <w:r w:rsidRPr="00AD38D7">
              <w:rPr>
                <w:rFonts w:ascii="標楷體" w:eastAsia="標楷體" w:hAnsi="標楷體" w:hint="eastAsia"/>
                <w:szCs w:val="24"/>
              </w:rPr>
              <w:t>如須使用真實資料進行測試是否有進行實體隔離或存取權限管制</w:t>
            </w:r>
            <w:r w:rsidRPr="00AD38D7">
              <w:rPr>
                <w:rFonts w:ascii="標楷體" w:eastAsia="標楷體" w:hAnsi="標楷體"/>
                <w:szCs w:val="24"/>
              </w:rPr>
              <w:t>？</w:t>
            </w:r>
          </w:p>
        </w:tc>
        <w:tc>
          <w:tcPr>
            <w:tcW w:w="1142" w:type="pct"/>
          </w:tcPr>
          <w:p w14:paraId="284C696E"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675623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0460691" w14:textId="77777777" w:rsidR="00870E8D" w:rsidRPr="00AD38D7" w:rsidRDefault="00870E8D" w:rsidP="00FB0014">
            <w:pPr>
              <w:spacing w:line="400" w:lineRule="exact"/>
              <w:rPr>
                <w:rFonts w:ascii="標楷體" w:eastAsia="標楷體" w:hAnsi="標楷體"/>
                <w:szCs w:val="24"/>
              </w:rPr>
            </w:pPr>
          </w:p>
        </w:tc>
      </w:tr>
    </w:tbl>
    <w:p w14:paraId="673C568F" w14:textId="69825D66" w:rsidR="00B54E5E" w:rsidRDefault="00B54E5E"/>
    <w:sectPr w:rsidR="00B54E5E" w:rsidSect="006870E8">
      <w:pgSz w:w="11906" w:h="16838"/>
      <w:pgMar w:top="1440" w:right="424"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CF334" w14:textId="77777777" w:rsidR="0079316E" w:rsidRDefault="0079316E" w:rsidP="00D73B62">
      <w:r>
        <w:separator/>
      </w:r>
    </w:p>
  </w:endnote>
  <w:endnote w:type="continuationSeparator" w:id="0">
    <w:p w14:paraId="3108ACF7" w14:textId="77777777" w:rsidR="0079316E" w:rsidRDefault="0079316E" w:rsidP="00D7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53043" w14:textId="77777777" w:rsidR="0079316E" w:rsidRDefault="0079316E" w:rsidP="00D73B62">
      <w:r>
        <w:separator/>
      </w:r>
    </w:p>
  </w:footnote>
  <w:footnote w:type="continuationSeparator" w:id="0">
    <w:p w14:paraId="5221E017" w14:textId="77777777" w:rsidR="0079316E" w:rsidRDefault="0079316E" w:rsidP="00D73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F39AF"/>
    <w:multiLevelType w:val="hybridMultilevel"/>
    <w:tmpl w:val="0706EA12"/>
    <w:lvl w:ilvl="0" w:tplc="6150977A">
      <w:start w:val="1"/>
      <w:numFmt w:val="taiwaneseCountingThousand"/>
      <w:lvlText w:val="(%1)"/>
      <w:lvlJc w:val="left"/>
      <w:pPr>
        <w:ind w:left="1332" w:hanging="480"/>
      </w:pPr>
      <w:rPr>
        <w:rFonts w:hint="eastAsia"/>
      </w:rPr>
    </w:lvl>
    <w:lvl w:ilvl="1" w:tplc="B1988290">
      <w:start w:val="1"/>
      <w:numFmt w:val="taiwaneseCountingThousand"/>
      <w:lvlText w:val="(%2)"/>
      <w:lvlJc w:val="left"/>
      <w:pPr>
        <w:ind w:left="2202" w:hanging="870"/>
      </w:pPr>
      <w:rPr>
        <w:rFonts w:hint="default"/>
      </w:rPr>
    </w:lvl>
    <w:lvl w:ilvl="2" w:tplc="5F20C4AA">
      <w:start w:val="1"/>
      <w:numFmt w:val="taiwaneseCountingThousand"/>
      <w:lvlText w:val="%3、"/>
      <w:lvlJc w:val="left"/>
      <w:pPr>
        <w:ind w:left="2772" w:hanging="960"/>
      </w:pPr>
      <w:rPr>
        <w:rFonts w:hint="default"/>
      </w:r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 w15:restartNumberingAfterBreak="0">
    <w:nsid w:val="4FDF6466"/>
    <w:multiLevelType w:val="hybridMultilevel"/>
    <w:tmpl w:val="8B3C2614"/>
    <w:lvl w:ilvl="0" w:tplc="357A169E">
      <w:start w:val="1"/>
      <w:numFmt w:val="taiwaneseCountingThousand"/>
      <w:lvlText w:val="%1、"/>
      <w:lvlJc w:val="left"/>
      <w:pPr>
        <w:ind w:left="480" w:hanging="480"/>
      </w:pPr>
      <w:rPr>
        <w:rFonts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38693080">
    <w:abstractNumId w:val="1"/>
  </w:num>
  <w:num w:numId="2" w16cid:durableId="109663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E8D"/>
    <w:rsid w:val="00022D1C"/>
    <w:rsid w:val="0003743B"/>
    <w:rsid w:val="002D69A1"/>
    <w:rsid w:val="003368C9"/>
    <w:rsid w:val="00583483"/>
    <w:rsid w:val="006870E8"/>
    <w:rsid w:val="0079316E"/>
    <w:rsid w:val="00870E8D"/>
    <w:rsid w:val="00B54E5E"/>
    <w:rsid w:val="00C641E4"/>
    <w:rsid w:val="00D73B62"/>
    <w:rsid w:val="00FC3D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B5CBDF"/>
  <w15:chartTrackingRefBased/>
  <w15:docId w15:val="{5A102C50-6768-42EE-8112-79A619E6F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E8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B62"/>
    <w:pPr>
      <w:tabs>
        <w:tab w:val="center" w:pos="4153"/>
        <w:tab w:val="right" w:pos="8306"/>
      </w:tabs>
      <w:snapToGrid w:val="0"/>
    </w:pPr>
    <w:rPr>
      <w:sz w:val="20"/>
      <w:szCs w:val="20"/>
    </w:rPr>
  </w:style>
  <w:style w:type="character" w:customStyle="1" w:styleId="a4">
    <w:name w:val="頁首 字元"/>
    <w:basedOn w:val="a0"/>
    <w:link w:val="a3"/>
    <w:uiPriority w:val="99"/>
    <w:rsid w:val="00D73B62"/>
    <w:rPr>
      <w:rFonts w:ascii="Calibri" w:eastAsia="新細明體" w:hAnsi="Calibri" w:cs="Times New Roman"/>
      <w:sz w:val="20"/>
      <w:szCs w:val="20"/>
    </w:rPr>
  </w:style>
  <w:style w:type="paragraph" w:styleId="a5">
    <w:name w:val="footer"/>
    <w:basedOn w:val="a"/>
    <w:link w:val="a6"/>
    <w:uiPriority w:val="99"/>
    <w:unhideWhenUsed/>
    <w:rsid w:val="00D73B62"/>
    <w:pPr>
      <w:tabs>
        <w:tab w:val="center" w:pos="4153"/>
        <w:tab w:val="right" w:pos="8306"/>
      </w:tabs>
      <w:snapToGrid w:val="0"/>
    </w:pPr>
    <w:rPr>
      <w:sz w:val="20"/>
      <w:szCs w:val="20"/>
    </w:rPr>
  </w:style>
  <w:style w:type="character" w:customStyle="1" w:styleId="a6">
    <w:name w:val="頁尾 字元"/>
    <w:basedOn w:val="a0"/>
    <w:link w:val="a5"/>
    <w:uiPriority w:val="99"/>
    <w:rsid w:val="00D73B62"/>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黃鈺琇</cp:lastModifiedBy>
  <cp:revision>2</cp:revision>
  <dcterms:created xsi:type="dcterms:W3CDTF">2025-11-05T10:53:00Z</dcterms:created>
  <dcterms:modified xsi:type="dcterms:W3CDTF">2025-11-05T10:53:00Z</dcterms:modified>
</cp:coreProperties>
</file>