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4BA4" w14:textId="30F76E27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24AA8074">
                <wp:simplePos x="0" y="0"/>
                <wp:positionH relativeFrom="column">
                  <wp:posOffset>-285750</wp:posOffset>
                </wp:positionH>
                <wp:positionV relativeFrom="paragraph">
                  <wp:posOffset>-133350</wp:posOffset>
                </wp:positionV>
                <wp:extent cx="6712585" cy="548640"/>
                <wp:effectExtent l="0" t="0" r="31115" b="2286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2585" cy="548640"/>
                          <a:chOff x="1035" y="280"/>
                          <a:chExt cx="9930" cy="864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280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4A195FCF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7D213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-22.5pt;margin-top:-10.5pt;width:528.55pt;height:43.2pt;z-index:251659264" coordorigin="1035,280" coordsize="9930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035;top:280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4A195FCF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7D2131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</v:group>
            </w:pict>
          </mc:Fallback>
        </mc:AlternateContent>
      </w:r>
    </w:p>
    <w:p w14:paraId="3B14D04F" w14:textId="5421D50E" w:rsidR="001222B0" w:rsidRPr="009E0A3B" w:rsidRDefault="001222B0" w:rsidP="001222B0">
      <w:pPr>
        <w:widowControl/>
        <w:rPr>
          <w:rFonts w:ascii="標楷體" w:eastAsia="標楷體" w:hAnsi="標楷體"/>
          <w:sz w:val="28"/>
          <w:szCs w:val="28"/>
        </w:rPr>
      </w:pPr>
    </w:p>
    <w:p w14:paraId="288838BF" w14:textId="77777777" w:rsidR="001222B0" w:rsidRPr="00B02597" w:rsidRDefault="001222B0" w:rsidP="001222B0">
      <w:pPr>
        <w:spacing w:line="400" w:lineRule="exact"/>
        <w:jc w:val="both"/>
        <w:rPr>
          <w:rFonts w:ascii="Times New Roman" w:eastAsia="標楷體" w:hAnsi="Times New Roman"/>
          <w:b/>
          <w:sz w:val="40"/>
          <w:szCs w:val="40"/>
        </w:rPr>
      </w:pPr>
      <w:r w:rsidRPr="00B02597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以下簡稱個資法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B02597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1D376439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廠商基於本契約蒐集、處理或利用個人資料時，應符合個資法第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條要件、經濟部及所屬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條第1項但書各款任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要件之說明。</w:t>
      </w:r>
    </w:p>
    <w:p w14:paraId="7125DE7D" w14:textId="115395C5" w:rsidR="001222B0" w:rsidRPr="00B02597" w:rsidRDefault="001222B0" w:rsidP="001222B0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廠商不得利用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54D565A8" w14:textId="37C15213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廠商僅得於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77777777" w:rsidR="001222B0" w:rsidRPr="00B02597" w:rsidRDefault="001222B0" w:rsidP="001222B0">
      <w:pPr>
        <w:spacing w:line="400" w:lineRule="exact"/>
        <w:ind w:left="993" w:firstLineChars="100" w:firstLine="280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226F501D" w14:textId="70E87B4A" w:rsidR="001222B0" w:rsidRPr="000569B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特定目</w:t>
      </w: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的</w:t>
      </w:r>
      <w:r w:rsidR="000D7AD2" w:rsidRPr="000569B6">
        <w:rPr>
          <w:rFonts w:ascii="新細明體" w:hAnsi="新細明體" w:hint="eastAsia"/>
          <w:color w:val="000000" w:themeColor="text1"/>
          <w:sz w:val="28"/>
          <w:szCs w:val="28"/>
        </w:rPr>
        <w:t>：</w:t>
      </w:r>
      <w:r w:rsidR="00B70750" w:rsidRPr="00B0551D">
        <w:rPr>
          <w:rFonts w:ascii="新細明體" w:hAnsi="新細明體" w:hint="eastAsia"/>
          <w:b/>
          <w:bCs/>
          <w:color w:val="000000" w:themeColor="text1"/>
          <w:sz w:val="28"/>
          <w:szCs w:val="28"/>
          <w:u w:val="single"/>
        </w:rPr>
        <w:t>「</w:t>
      </w:r>
      <w:r w:rsidR="000D7AD2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以大帶小補助成果影片」採購案</w:t>
      </w:r>
    </w:p>
    <w:p w14:paraId="23612082" w14:textId="59A2339D" w:rsidR="001222B0" w:rsidRPr="000569B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期間</w:t>
      </w:r>
      <w:r w:rsidR="000D7AD2" w:rsidRPr="000569B6">
        <w:rPr>
          <w:rFonts w:ascii="新細明體" w:hAnsi="新細明體" w:hint="eastAsia"/>
          <w:color w:val="000000" w:themeColor="text1"/>
          <w:sz w:val="28"/>
          <w:szCs w:val="28"/>
        </w:rPr>
        <w:t>：</w:t>
      </w:r>
      <w:r w:rsidR="000D7AD2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計畫履約期間</w:t>
      </w:r>
    </w:p>
    <w:p w14:paraId="6028E900" w14:textId="0781697D" w:rsidR="001222B0" w:rsidRPr="00B0551D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地區</w:t>
      </w:r>
      <w:r w:rsidR="00B70750" w:rsidRPr="000569B6">
        <w:rPr>
          <w:rFonts w:ascii="新細明體" w:hAnsi="新細明體" w:hint="eastAsia"/>
          <w:color w:val="000000" w:themeColor="text1"/>
          <w:sz w:val="28"/>
          <w:szCs w:val="28"/>
        </w:rPr>
        <w:t>：</w:t>
      </w:r>
      <w:r w:rsidR="00B70750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計畫履約地區</w:t>
      </w:r>
    </w:p>
    <w:p w14:paraId="1C7F93AC" w14:textId="5BEA1175" w:rsidR="001222B0" w:rsidRPr="000569B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對象</w:t>
      </w:r>
      <w:r w:rsidR="000569B6"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0569B6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本案受訪對象</w:t>
      </w:r>
    </w:p>
    <w:p w14:paraId="6550EBD3" w14:textId="5A61A16F" w:rsidR="001222B0" w:rsidRPr="000569B6" w:rsidRDefault="001222B0" w:rsidP="001222B0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利用方式</w:t>
      </w:r>
      <w:r w:rsidR="000569B6"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0569B6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上述對象之聯繫及用於製作本案成果</w:t>
      </w:r>
    </w:p>
    <w:p w14:paraId="6C73DC49" w14:textId="5F061DF4" w:rsidR="001222B0" w:rsidRPr="000569B6" w:rsidRDefault="001222B0" w:rsidP="000569B6">
      <w:pPr>
        <w:spacing w:line="400" w:lineRule="exact"/>
        <w:ind w:left="1276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000569B6">
        <w:rPr>
          <w:rFonts w:ascii="標楷體" w:eastAsia="標楷體" w:hAnsi="標楷體" w:hint="eastAsia"/>
          <w:color w:val="000000" w:themeColor="text1"/>
          <w:sz w:val="28"/>
          <w:szCs w:val="28"/>
        </w:rPr>
        <w:t>其他事項</w:t>
      </w:r>
      <w:r w:rsidR="000D7AD2" w:rsidRPr="000569B6">
        <w:rPr>
          <w:rFonts w:ascii="新細明體" w:hAnsi="新細明體" w:hint="eastAsia"/>
          <w:color w:val="000000" w:themeColor="text1"/>
          <w:sz w:val="28"/>
          <w:szCs w:val="28"/>
        </w:rPr>
        <w:t>：</w:t>
      </w:r>
      <w:r w:rsidR="000D7AD2" w:rsidRPr="00B0551D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違反保密承諾，造成安全上之事件發生時，應付實質賠償損害之責任</w:t>
      </w:r>
    </w:p>
    <w:p w14:paraId="33D6C62B" w14:textId="5906BF84" w:rsidR="001222B0" w:rsidRPr="00B02597" w:rsidRDefault="001222B0" w:rsidP="00BE497B">
      <w:pPr>
        <w:spacing w:line="400" w:lineRule="exact"/>
        <w:ind w:left="993" w:firstLineChars="101" w:firstLine="283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8E0231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8E0231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17D3DF4" w14:textId="639DEE83" w:rsidR="001222B0" w:rsidRPr="00B02597" w:rsidRDefault="00ED3FD8" w:rsidP="00B0551D">
      <w:pPr>
        <w:spacing w:line="400" w:lineRule="exact"/>
        <w:ind w:left="12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6CA85712" w14:textId="1CC10E84" w:rsidR="001222B0" w:rsidRPr="00B02597" w:rsidRDefault="001222B0" w:rsidP="00B0551D">
      <w:pPr>
        <w:tabs>
          <w:tab w:val="left" w:pos="1418"/>
        </w:tabs>
        <w:spacing w:line="400" w:lineRule="exact"/>
        <w:ind w:left="1276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其他指示：</w:t>
      </w:r>
      <w:r w:rsidR="00B0551D" w:rsidRPr="00B0551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履約完成或關係終止後，亦</w:t>
      </w:r>
      <w:proofErr w:type="gramStart"/>
      <w:r w:rsidR="00B0551D" w:rsidRPr="00B0551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不</w:t>
      </w:r>
      <w:proofErr w:type="gramEnd"/>
      <w:r w:rsidR="00B0551D" w:rsidRPr="00B0551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洩漏任何資料予其他人員或單位</w:t>
      </w:r>
    </w:p>
    <w:p w14:paraId="11212C2D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二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廠商在執行業務所必須之範圍內，應依個資法第</w:t>
      </w:r>
      <w:r w:rsidRPr="00B02597">
        <w:rPr>
          <w:rFonts w:ascii="標楷體" w:eastAsia="標楷體" w:hAnsi="標楷體"/>
          <w:sz w:val="28"/>
          <w:szCs w:val="28"/>
        </w:rPr>
        <w:t>27</w:t>
      </w:r>
      <w:r w:rsidRPr="00B02597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行個資法施行細則第</w:t>
      </w:r>
      <w:r w:rsidRPr="00B02597">
        <w:rPr>
          <w:rFonts w:ascii="標楷體" w:eastAsia="標楷體" w:hAnsi="標楷體"/>
          <w:sz w:val="28"/>
          <w:szCs w:val="28"/>
        </w:rPr>
        <w:t>12</w:t>
      </w:r>
      <w:r w:rsidRPr="00B02597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改、毀損、滅失或洩漏。</w:t>
      </w:r>
    </w:p>
    <w:p w14:paraId="1AEB6DE9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管理措施應包含下列事項，並以與所欲達成之個人資料保護目的間，具有適當比例為原則：</w:t>
      </w:r>
    </w:p>
    <w:p w14:paraId="54E43F5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(4)</w:t>
      </w:r>
      <w:r w:rsidRPr="00B02597">
        <w:rPr>
          <w:rFonts w:ascii="標楷體" w:eastAsia="標楷體" w:hAnsi="標楷體" w:hint="eastAsia"/>
          <w:sz w:val="28"/>
          <w:szCs w:val="28"/>
        </w:rPr>
        <w:t>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之預防、通報及應變機制。</w:t>
      </w:r>
    </w:p>
    <w:p w14:paraId="754F5298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(5)</w:t>
      </w:r>
      <w:r w:rsidRPr="00B02597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(6)</w:t>
      </w:r>
      <w:r w:rsidRPr="00B02597">
        <w:rPr>
          <w:rFonts w:ascii="標楷體" w:eastAsia="標楷體" w:hAnsi="標楷體" w:hint="eastAsia"/>
          <w:sz w:val="28"/>
          <w:szCs w:val="28"/>
        </w:rPr>
        <w:t>資料安全管理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含備援機制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(7)</w:t>
      </w:r>
      <w:r w:rsidRPr="00B02597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(8)</w:t>
      </w:r>
      <w:r w:rsidRPr="00B02597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(9)</w:t>
      </w:r>
      <w:r w:rsidRPr="00B02597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(10)</w:t>
      </w:r>
      <w:r w:rsidRPr="00B02597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(11)</w:t>
      </w:r>
      <w:r w:rsidRPr="00B02597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(12)</w:t>
      </w:r>
      <w:r w:rsidRPr="00B02597">
        <w:rPr>
          <w:rFonts w:ascii="標楷體" w:eastAsia="標楷體" w:hAnsi="標楷體" w:hint="eastAsia"/>
          <w:sz w:val="28"/>
          <w:szCs w:val="28"/>
        </w:rPr>
        <w:t>其他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0FFC5CA1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F7A5564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三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B02597">
        <w:rPr>
          <w:rFonts w:ascii="標楷體" w:eastAsia="標楷體" w:hAnsi="標楷體"/>
          <w:sz w:val="28"/>
          <w:szCs w:val="28"/>
        </w:rPr>
        <w:t>(含資料上傳雲端平台)</w:t>
      </w:r>
      <w:r w:rsidRPr="00B02597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委託執行業務之範圍或事項與該第三人具備執行、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合本條約定之能力之相關書面資料或該第三人出具之聲明書。</w:t>
      </w:r>
    </w:p>
    <w:p w14:paraId="31600D7E" w14:textId="5EB20AAC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廠商應依第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廠商並應確保該第三人，於受託執行業務期間屆滿或經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，其備份應全數銷毀刪除，不得以任何形式自行留存、保留存取權限或提供予其他第三人利用；並提供該第三人刪除、銷毀或返還個人資料之時間、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方式、地點等紀錄或證明。</w:t>
      </w:r>
    </w:p>
    <w:p w14:paraId="6689F3BE" w14:textId="280BC54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廠商如需將個人資料儲存或備份於第三人之雲端平台，亦為本契約所約定之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委託，除依前</w:t>
      </w:r>
      <w:r w:rsidRPr="00B02597">
        <w:rPr>
          <w:rFonts w:ascii="標楷體" w:eastAsia="標楷體" w:hAnsi="標楷體"/>
          <w:sz w:val="28"/>
          <w:szCs w:val="28"/>
        </w:rPr>
        <w:t>4</w:t>
      </w:r>
      <w:r w:rsidRPr="00B02597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合刪除個人資料等事項之書面報告。</w:t>
      </w:r>
    </w:p>
    <w:p w14:paraId="5558AD0B" w14:textId="0B157819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B02597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254A686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329418D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四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B02597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指定期限內，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合提供必要資料或說明；當事人若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查核。</w:t>
      </w:r>
    </w:p>
    <w:p w14:paraId="08D99AA8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1F0EC68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五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合義務</w:t>
      </w:r>
    </w:p>
    <w:p w14:paraId="14E2AB98" w14:textId="606E6939" w:rsidR="001222B0" w:rsidRPr="00B02597" w:rsidRDefault="001222B0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款或第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條但書第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款規定，經當事人同意而為蒐集或特定目的外利用時，就該同意內容與取得方式應事先送交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項第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B02597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B02597">
        <w:rPr>
          <w:rFonts w:ascii="標楷體" w:eastAsia="標楷體" w:hAnsi="標楷體"/>
          <w:sz w:val="28"/>
          <w:szCs w:val="28"/>
        </w:rPr>
        <w:t>(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B02597">
        <w:rPr>
          <w:rFonts w:ascii="標楷體" w:eastAsia="標楷體" w:hAnsi="標楷體"/>
          <w:sz w:val="28"/>
          <w:szCs w:val="28"/>
        </w:rPr>
        <w:t>)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B02597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應函送</w:t>
      </w:r>
      <w:proofErr w:type="gramEnd"/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備查。</w:t>
      </w:r>
    </w:p>
    <w:p w14:paraId="0ED9DDCB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571E7E5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六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緊急事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通知義務</w:t>
      </w:r>
    </w:p>
    <w:p w14:paraId="47E11E3A" w14:textId="66BD5B52" w:rsidR="001222B0" w:rsidRPr="00B02597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廠商有因執行本契約，致個人資料被竊取、洩漏、竄改或其他侵害之情形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時，於發現後，應立即通知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22517C60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七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合。</w:t>
      </w:r>
    </w:p>
    <w:p w14:paraId="16A1672D" w14:textId="376A5519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48FFF360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1E289566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八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款至第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款、第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目或第</w:t>
      </w:r>
      <w:r w:rsidRPr="00B02597">
        <w:rPr>
          <w:rFonts w:ascii="標楷體" w:eastAsia="標楷體" w:hAnsi="標楷體"/>
          <w:sz w:val="28"/>
          <w:szCs w:val="28"/>
        </w:rPr>
        <w:t>9</w:t>
      </w:r>
      <w:r w:rsidRPr="00B02597">
        <w:rPr>
          <w:rFonts w:ascii="標楷體" w:eastAsia="標楷體" w:hAnsi="標楷體" w:hint="eastAsia"/>
          <w:sz w:val="28"/>
          <w:szCs w:val="28"/>
        </w:rPr>
        <w:t>款，或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依第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0215CDD7" w:rsidR="001222B0" w:rsidRPr="004A3E4C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4A3E4C">
        <w:rPr>
          <w:rFonts w:ascii="標楷體" w:eastAsia="標楷體" w:hAnsi="標楷體"/>
          <w:sz w:val="28"/>
          <w:szCs w:val="28"/>
          <w:u w:val="single"/>
        </w:rPr>
        <w:t>_</w:t>
      </w:r>
      <w:r w:rsidR="004A3E4C" w:rsidRPr="004A3E4C">
        <w:rPr>
          <w:rFonts w:ascii="標楷體" w:eastAsia="標楷體" w:hAnsi="標楷體" w:hint="eastAsia"/>
          <w:sz w:val="28"/>
          <w:szCs w:val="28"/>
        </w:rPr>
        <w:t>十</w:t>
      </w:r>
      <w:r w:rsidRPr="004A3E4C">
        <w:rPr>
          <w:rFonts w:ascii="標楷體" w:eastAsia="標楷體" w:hAnsi="標楷體"/>
          <w:sz w:val="28"/>
          <w:szCs w:val="28"/>
          <w:u w:val="single"/>
        </w:rPr>
        <w:t>_</w:t>
      </w:r>
      <w:r w:rsidRPr="00B02597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B02597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九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還予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前目返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color w:val="FF0000"/>
          <w:sz w:val="32"/>
          <w:szCs w:val="32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於必要時，得實地查訪，廠商應予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合。</w:t>
      </w:r>
    </w:p>
    <w:sectPr w:rsidR="001222B0" w:rsidSect="00BF1509">
      <w:pgSz w:w="11906" w:h="16838"/>
      <w:pgMar w:top="1440" w:right="56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43C61" w14:textId="77777777" w:rsidR="00320005" w:rsidRDefault="00320005" w:rsidP="00D54451">
      <w:r>
        <w:separator/>
      </w:r>
    </w:p>
  </w:endnote>
  <w:endnote w:type="continuationSeparator" w:id="0">
    <w:p w14:paraId="7FD8E612" w14:textId="77777777" w:rsidR="00320005" w:rsidRDefault="00320005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B9482" w14:textId="77777777" w:rsidR="00320005" w:rsidRDefault="00320005" w:rsidP="00D54451">
      <w:r>
        <w:separator/>
      </w:r>
    </w:p>
  </w:footnote>
  <w:footnote w:type="continuationSeparator" w:id="0">
    <w:p w14:paraId="13D36DB7" w14:textId="77777777" w:rsidR="00320005" w:rsidRDefault="00320005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2104645457">
    <w:abstractNumId w:val="6"/>
  </w:num>
  <w:num w:numId="2" w16cid:durableId="2083134846">
    <w:abstractNumId w:val="4"/>
  </w:num>
  <w:num w:numId="3" w16cid:durableId="888880976">
    <w:abstractNumId w:val="2"/>
  </w:num>
  <w:num w:numId="4" w16cid:durableId="1204901260">
    <w:abstractNumId w:val="3"/>
  </w:num>
  <w:num w:numId="5" w16cid:durableId="259217132">
    <w:abstractNumId w:val="1"/>
  </w:num>
  <w:num w:numId="6" w16cid:durableId="444925447">
    <w:abstractNumId w:val="0"/>
  </w:num>
  <w:num w:numId="7" w16cid:durableId="13092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B0"/>
    <w:rsid w:val="000569B6"/>
    <w:rsid w:val="000D3438"/>
    <w:rsid w:val="000D7AD2"/>
    <w:rsid w:val="001222B0"/>
    <w:rsid w:val="001273F0"/>
    <w:rsid w:val="002553EB"/>
    <w:rsid w:val="00320005"/>
    <w:rsid w:val="003F2E9A"/>
    <w:rsid w:val="004125D9"/>
    <w:rsid w:val="0044783A"/>
    <w:rsid w:val="004A3E4C"/>
    <w:rsid w:val="005B261C"/>
    <w:rsid w:val="00677029"/>
    <w:rsid w:val="00725EF8"/>
    <w:rsid w:val="00726705"/>
    <w:rsid w:val="007D2131"/>
    <w:rsid w:val="008043F6"/>
    <w:rsid w:val="00847D0B"/>
    <w:rsid w:val="0087731D"/>
    <w:rsid w:val="008E0231"/>
    <w:rsid w:val="00991530"/>
    <w:rsid w:val="00AF135F"/>
    <w:rsid w:val="00B0551D"/>
    <w:rsid w:val="00B24F59"/>
    <w:rsid w:val="00B54E5E"/>
    <w:rsid w:val="00B70750"/>
    <w:rsid w:val="00B80E4B"/>
    <w:rsid w:val="00BE497B"/>
    <w:rsid w:val="00BF1509"/>
    <w:rsid w:val="00C3577A"/>
    <w:rsid w:val="00D54451"/>
    <w:rsid w:val="00D777AA"/>
    <w:rsid w:val="00DA3EEC"/>
    <w:rsid w:val="00DC38F2"/>
    <w:rsid w:val="00E45870"/>
    <w:rsid w:val="00E6482F"/>
    <w:rsid w:val="00EB4C5C"/>
    <w:rsid w:val="00EC4471"/>
    <w:rsid w:val="00ED3FD8"/>
    <w:rsid w:val="00F8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580E-8BE6-4427-A07A-F569A5A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游景宗</cp:lastModifiedBy>
  <cp:revision>14</cp:revision>
  <dcterms:created xsi:type="dcterms:W3CDTF">2024-01-29T03:41:00Z</dcterms:created>
  <dcterms:modified xsi:type="dcterms:W3CDTF">2025-06-12T03:55:00Z</dcterms:modified>
</cp:coreProperties>
</file>