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79D01" w14:textId="77777777" w:rsidR="00F5460A" w:rsidRDefault="00715A9A" w:rsidP="00296468">
      <w:pPr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4B6E47">
        <w:rPr>
          <w:rFonts w:ascii="Times New Roman" w:eastAsia="標楷體" w:hAnsi="Times New Roman" w:cs="Times New Roman" w:hint="eastAsia"/>
          <w:bCs/>
          <w:sz w:val="36"/>
        </w:rPr>
        <w:t>財團法人台灣中小企業聯合輔導基金會</w:t>
      </w:r>
      <w:r>
        <w:rPr>
          <w:rFonts w:ascii="Times New Roman" w:eastAsia="標楷體" w:hAnsi="Times New Roman" w:cs="Times New Roman"/>
          <w:bCs/>
          <w:sz w:val="36"/>
        </w:rPr>
        <w:br/>
      </w:r>
      <w:r w:rsidR="00F5460A" w:rsidRPr="00F5460A">
        <w:rPr>
          <w:rFonts w:ascii="Times New Roman" w:eastAsia="標楷體" w:hAnsi="Times New Roman" w:cs="Times New Roman" w:hint="eastAsia"/>
          <w:bCs/>
          <w:sz w:val="36"/>
        </w:rPr>
        <w:t>「</w:t>
      </w:r>
      <w:proofErr w:type="gramStart"/>
      <w:r w:rsidR="00F5460A" w:rsidRPr="00F5460A">
        <w:rPr>
          <w:rFonts w:ascii="Times New Roman" w:eastAsia="標楷體" w:hAnsi="Times New Roman" w:cs="Times New Roman" w:hint="eastAsia"/>
          <w:bCs/>
          <w:sz w:val="36"/>
        </w:rPr>
        <w:t>113</w:t>
      </w:r>
      <w:proofErr w:type="gramEnd"/>
      <w:r w:rsidR="00F5460A" w:rsidRPr="00F5460A">
        <w:rPr>
          <w:rFonts w:ascii="Times New Roman" w:eastAsia="標楷體" w:hAnsi="Times New Roman" w:cs="Times New Roman" w:hint="eastAsia"/>
          <w:bCs/>
          <w:sz w:val="36"/>
        </w:rPr>
        <w:t>年度融資輔導群電腦設備租賃」採購案</w:t>
      </w:r>
      <w:r w:rsidRPr="004B6E47">
        <w:rPr>
          <w:rFonts w:ascii="Times New Roman" w:eastAsia="標楷體" w:hAnsi="Times New Roman" w:cs="Times New Roman"/>
          <w:bCs/>
          <w:sz w:val="36"/>
        </w:rPr>
        <w:t>需求說明書</w:t>
      </w:r>
    </w:p>
    <w:p w14:paraId="03186DFC" w14:textId="702E2753" w:rsidR="00715A9A" w:rsidRPr="004B6E47" w:rsidRDefault="00715A9A" w:rsidP="00296468">
      <w:pPr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4B6E47">
        <w:rPr>
          <w:rFonts w:ascii="Times New Roman" w:eastAsia="標楷體" w:hAnsi="Times New Roman" w:cs="Times New Roman"/>
          <w:bCs/>
          <w:sz w:val="36"/>
        </w:rPr>
        <w:t>（含驗收規範）</w:t>
      </w:r>
    </w:p>
    <w:p w14:paraId="5B40053B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395530451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0"/>
    </w:p>
    <w:p w14:paraId="42159A7A" w14:textId="240F64D2" w:rsidR="00715A9A" w:rsidRPr="004B6E47" w:rsidRDefault="00715A9A" w:rsidP="00D65A18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4B6E47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4B6E47">
        <w:rPr>
          <w:rFonts w:ascii="Times New Roman" w:eastAsia="標楷體" w:hAnsi="Times New Roman" w:cs="Times New Roman"/>
          <w:sz w:val="28"/>
          <w:szCs w:val="28"/>
        </w:rPr>
        <w:t>：</w:t>
      </w:r>
      <w:r w:rsidR="00F5460A" w:rsidRPr="00F5460A">
        <w:rPr>
          <w:rFonts w:ascii="Times New Roman" w:eastAsia="標楷體" w:hAnsi="Times New Roman" w:cs="Times New Roman" w:hint="eastAsia"/>
          <w:sz w:val="28"/>
          <w:szCs w:val="28"/>
        </w:rPr>
        <w:t>「</w:t>
      </w:r>
      <w:proofErr w:type="gramStart"/>
      <w:r w:rsidR="00F5460A" w:rsidRPr="00F5460A">
        <w:rPr>
          <w:rFonts w:ascii="Times New Roman" w:eastAsia="標楷體" w:hAnsi="Times New Roman" w:cs="Times New Roman" w:hint="eastAsia"/>
          <w:sz w:val="28"/>
          <w:szCs w:val="28"/>
        </w:rPr>
        <w:t>113</w:t>
      </w:r>
      <w:proofErr w:type="gramEnd"/>
      <w:r w:rsidR="00F5460A" w:rsidRPr="00F5460A">
        <w:rPr>
          <w:rFonts w:ascii="Times New Roman" w:eastAsia="標楷體" w:hAnsi="Times New Roman" w:cs="Times New Roman" w:hint="eastAsia"/>
          <w:sz w:val="28"/>
          <w:szCs w:val="28"/>
        </w:rPr>
        <w:t>年度融資輔導群電腦設備租賃」採購案</w:t>
      </w:r>
    </w:p>
    <w:p w14:paraId="51D41655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2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1"/>
    </w:p>
    <w:p w14:paraId="506996D1" w14:textId="77777777" w:rsidR="00715A9A" w:rsidRPr="004B6E47" w:rsidRDefault="00715A9A" w:rsidP="00715A9A">
      <w:pPr>
        <w:pStyle w:val="a3"/>
        <w:widowControl/>
        <w:numPr>
          <w:ilvl w:val="0"/>
          <w:numId w:val="2"/>
        </w:numPr>
        <w:spacing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2" w:name="_Toc395530453"/>
      <w:r w:rsidRPr="004B6E47">
        <w:rPr>
          <w:rFonts w:ascii="Times New Roman" w:eastAsia="標楷體" w:hAnsi="Times New Roman" w:cs="Times New Roman"/>
          <w:sz w:val="28"/>
          <w:szCs w:val="28"/>
        </w:rPr>
        <w:t>期程</w:t>
      </w:r>
      <w:bookmarkEnd w:id="2"/>
    </w:p>
    <w:p w14:paraId="7DCBA4E4" w14:textId="744C3CFF" w:rsidR="00715A9A" w:rsidRPr="004B6E47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決標次日起</w:t>
      </w:r>
      <w:r w:rsidR="00F5460A">
        <w:rPr>
          <w:rFonts w:ascii="Times New Roman" w:eastAsia="標楷體" w:hAnsi="Times New Roman" w:cs="Times New Roman" w:hint="eastAsia"/>
          <w:sz w:val="28"/>
          <w:szCs w:val="28"/>
        </w:rPr>
        <w:t>三年</w:t>
      </w:r>
    </w:p>
    <w:p w14:paraId="0881BE49" w14:textId="77777777" w:rsidR="00715A9A" w:rsidRPr="004B6E47" w:rsidRDefault="00715A9A" w:rsidP="00715A9A">
      <w:pPr>
        <w:pStyle w:val="a3"/>
        <w:widowControl/>
        <w:numPr>
          <w:ilvl w:val="0"/>
          <w:numId w:val="2"/>
        </w:numPr>
        <w:spacing w:beforeLines="50" w:before="120"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3" w:name="_Toc395530454"/>
      <w:r w:rsidRPr="004B6E47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3"/>
    </w:p>
    <w:p w14:paraId="746DA8F2" w14:textId="21AF02B6" w:rsidR="00715A9A" w:rsidRPr="004B6E47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本案總預算為新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幣</w:t>
      </w:r>
      <w:r w:rsidR="00F5460A">
        <w:rPr>
          <w:rFonts w:ascii="Times New Roman" w:eastAsia="標楷體" w:hAnsi="Times New Roman" w:cs="Times New Roman" w:hint="eastAsia"/>
          <w:sz w:val="28"/>
          <w:szCs w:val="28"/>
        </w:rPr>
        <w:t>250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萬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元整（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4B6E47">
        <w:rPr>
          <w:rFonts w:ascii="Times New Roman" w:eastAsia="標楷體" w:hAnsi="Times New Roman" w:cs="Times New Roman"/>
          <w:sz w:val="28"/>
          <w:szCs w:val="28"/>
        </w:rPr>
        <w:t>稅）。</w:t>
      </w:r>
    </w:p>
    <w:p w14:paraId="2DF72F1F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4" w:name="_Toc395530455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4"/>
      <w:r w:rsidRPr="004B6E47">
        <w:rPr>
          <w:rFonts w:ascii="Times New Roman" w:eastAsia="標楷體" w:hAnsi="Times New Roman" w:cs="Times New Roman"/>
          <w:sz w:val="28"/>
          <w:szCs w:val="28"/>
        </w:rPr>
        <w:t>(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請依個案敘明需求內容</w:t>
      </w:r>
      <w:r w:rsidRPr="004B6E47"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6B241D48" w14:textId="49CB4E12" w:rsidR="00F5460A" w:rsidRPr="00F5460A" w:rsidRDefault="00F5460A" w:rsidP="00F5460A">
      <w:pPr>
        <w:pStyle w:val="a3"/>
        <w:numPr>
          <w:ilvl w:val="0"/>
          <w:numId w:val="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14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吋筆記型電腦規格需求：</w:t>
      </w:r>
    </w:p>
    <w:p w14:paraId="63843430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螢幕尺寸：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14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以上，解析度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1920*1200(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61D2F7F7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中央處理器：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Intel® Core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™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Ultra 5 125H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757FB976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顯示晶片：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Intel® Arc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™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graphics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顯示晶片。</w:t>
      </w:r>
    </w:p>
    <w:p w14:paraId="3FFAD1F0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記憶體：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DDR5 6400MHz(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以上記憶體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16GB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1454B796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硬碟：提供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M.2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介面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512GB SSD(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1113AF57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電池：提供一顆</w:t>
      </w:r>
      <w:proofErr w:type="gramStart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鋰</w:t>
      </w:r>
      <w:proofErr w:type="gramEnd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離子電池，容量達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72WH(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106D397C" w14:textId="77777777" w:rsid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介面：提供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Thunderbolt 4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Type C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接頭兩個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USB 3.2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兩個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044FE9AF" w14:textId="1E0DBF36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無線網路介面：提供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Intel Wi-Fi 6E (802.11ax)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以上無線網路晶片，並支援藍芽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5.3(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08C48B89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電源：提供一條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65W(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以上變壓器。</w:t>
      </w:r>
    </w:p>
    <w:p w14:paraId="7729B9A5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重量：不含變壓器重量在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1.12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公斤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以下。</w:t>
      </w:r>
    </w:p>
    <w:p w14:paraId="16C3D599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作業系統：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Windows 11 Professional 64bit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中文</w:t>
      </w:r>
      <w:proofErr w:type="gramStart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最</w:t>
      </w:r>
      <w:proofErr w:type="gramEnd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新版作業系統【提供原廠合法系統還原功能內含完整作業系統及相關驅動程式】。</w:t>
      </w:r>
    </w:p>
    <w:p w14:paraId="71E5FC5C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配件：提供原廠無線滑鼠一個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以上，筆記型電腦電腦包一個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1F0F54F4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保固：三年，需檢附原廠保固證明書</w:t>
      </w:r>
    </w:p>
    <w:p w14:paraId="2A3ACE1D" w14:textId="77777777" w:rsidR="00F5460A" w:rsidRPr="00F5460A" w:rsidRDefault="00F5460A" w:rsidP="00F5460A">
      <w:pPr>
        <w:pStyle w:val="a3"/>
        <w:numPr>
          <w:ilvl w:val="1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投標需檢附原廠規格證明書。</w:t>
      </w:r>
    </w:p>
    <w:p w14:paraId="6A9E0F51" w14:textId="05EDD479" w:rsidR="00F5460A" w:rsidRPr="00F5460A" w:rsidRDefault="00F5460A" w:rsidP="00F5460A">
      <w:pPr>
        <w:pStyle w:val="a3"/>
        <w:numPr>
          <w:ilvl w:val="0"/>
          <w:numId w:val="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16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筆記型電腦規格需求：</w:t>
      </w:r>
    </w:p>
    <w:p w14:paraId="4CBE98BA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螢幕尺寸：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16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以上，解析度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3840*2400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46F5EC8A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中央處理器：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Intel Core i5-1340P processor 1.9 GHz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63804339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顯示卡：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INTEL Arc A350M Graphics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4A9FBA6C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記憶體：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8GB DDR5 on board+8GB DDR5 SO-DIMM 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6CBF9D78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硬碟：提供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M.2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介面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512GB SSD(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以上，可擴充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PCIE M.2 SSD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一個。</w:t>
      </w:r>
    </w:p>
    <w:p w14:paraId="0E08F570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電池：提供一顆</w:t>
      </w:r>
      <w:proofErr w:type="gramStart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鋰</w:t>
      </w:r>
      <w:proofErr w:type="gramEnd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離子電池，容量達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84WH(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08BC9272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介面：提供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Thunderbolt 4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或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Type C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接頭兩個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USB 3.2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兩個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454AE133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重量：不含變壓器重量在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 1.5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公斤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以下。</w:t>
      </w:r>
    </w:p>
    <w:p w14:paraId="64AE4DCC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作業系統：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Windows 11 Professional 64bit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中文</w:t>
      </w:r>
      <w:proofErr w:type="gramStart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最</w:t>
      </w:r>
      <w:proofErr w:type="gramEnd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新版作業系統【提供原廠合法系統還原功能內含完整作業系統及相關驅動程式】。</w:t>
      </w:r>
    </w:p>
    <w:p w14:paraId="0DEB7702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配件：提供原廠有線滑鼠一個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以上，筆記型電腦電腦包一個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以上。</w:t>
      </w:r>
    </w:p>
    <w:p w14:paraId="1D4150C9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保固：三年到府維修，需檢附原廠保固證明書</w:t>
      </w:r>
    </w:p>
    <w:p w14:paraId="6DC4E650" w14:textId="77777777" w:rsidR="00F5460A" w:rsidRPr="00F5460A" w:rsidRDefault="00F5460A" w:rsidP="00F5460A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投標需檢附原廠規格證明書</w:t>
      </w:r>
    </w:p>
    <w:p w14:paraId="6EFF1BCC" w14:textId="77777777" w:rsidR="00F5460A" w:rsidRDefault="00F5460A" w:rsidP="00F5460A">
      <w:pPr>
        <w:pStyle w:val="a3"/>
        <w:numPr>
          <w:ilvl w:val="0"/>
          <w:numId w:val="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作業軟體規格需求：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 xml:space="preserve">Microsoft 365 Apps 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商務版</w:t>
      </w:r>
    </w:p>
    <w:p w14:paraId="20D594C6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sz w:val="28"/>
          <w:szCs w:val="28"/>
        </w:rPr>
        <w:t>交付項目</w:t>
      </w:r>
    </w:p>
    <w:tbl>
      <w:tblPr>
        <w:tblW w:w="9863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559"/>
        <w:gridCol w:w="1417"/>
      </w:tblGrid>
      <w:tr w:rsidR="00715A9A" w:rsidRPr="004B6E47" w14:paraId="69FAF874" w14:textId="77777777" w:rsidTr="00CB6771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3CB93098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278A07B2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555EE49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7CA35051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數量</w:t>
            </w:r>
          </w:p>
        </w:tc>
        <w:tc>
          <w:tcPr>
            <w:tcW w:w="1559" w:type="dxa"/>
            <w:vAlign w:val="center"/>
          </w:tcPr>
          <w:p w14:paraId="204D1F8D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交付型態</w:t>
            </w:r>
          </w:p>
        </w:tc>
        <w:tc>
          <w:tcPr>
            <w:tcW w:w="1417" w:type="dxa"/>
            <w:vAlign w:val="center"/>
          </w:tcPr>
          <w:p w14:paraId="49C01BE5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交付期限</w:t>
            </w:r>
          </w:p>
        </w:tc>
      </w:tr>
      <w:tr w:rsidR="00715A9A" w:rsidRPr="004B6E47" w14:paraId="745FF78B" w14:textId="77777777" w:rsidTr="00CB6771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5C1A794B" w14:textId="77777777" w:rsidR="00715A9A" w:rsidRPr="004B6E47" w:rsidRDefault="00715A9A" w:rsidP="00715A9A">
            <w:pPr>
              <w:pStyle w:val="a3"/>
              <w:widowControl/>
              <w:numPr>
                <w:ilvl w:val="0"/>
                <w:numId w:val="13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EAC1573" w14:textId="40A738AD" w:rsidR="00715A9A" w:rsidRPr="004B6E47" w:rsidRDefault="00F5460A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吋筆記型電腦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9D4A146" w14:textId="26FE73D8" w:rsidR="00715A9A" w:rsidRPr="00F5460A" w:rsidRDefault="00F5460A" w:rsidP="00F5460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Cs w:val="24"/>
              </w:rPr>
              <w:t>如需求說明之</w:t>
            </w:r>
            <w:proofErr w:type="gramStart"/>
            <w:r w:rsidRPr="00F5460A"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</w:p>
        </w:tc>
        <w:tc>
          <w:tcPr>
            <w:tcW w:w="1134" w:type="dxa"/>
          </w:tcPr>
          <w:p w14:paraId="6D3C0319" w14:textId="1F78A763" w:rsidR="00715A9A" w:rsidRPr="004B6E47" w:rsidRDefault="00F5460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11</w:t>
            </w:r>
          </w:p>
        </w:tc>
        <w:tc>
          <w:tcPr>
            <w:tcW w:w="1559" w:type="dxa"/>
          </w:tcPr>
          <w:p w14:paraId="324FBBE9" w14:textId="7914DE8D" w:rsidR="00715A9A" w:rsidRPr="004B6E47" w:rsidRDefault="00E21E64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符合需求規格</w:t>
            </w:r>
            <w:r w:rsidR="00BC319E">
              <w:rPr>
                <w:rFonts w:ascii="Times New Roman" w:eastAsia="標楷體" w:hAnsi="Times New Roman" w:cs="Times New Roman" w:hint="eastAsia"/>
                <w:szCs w:val="24"/>
              </w:rPr>
              <w:t>之設備</w:t>
            </w:r>
          </w:p>
        </w:tc>
        <w:tc>
          <w:tcPr>
            <w:tcW w:w="1417" w:type="dxa"/>
          </w:tcPr>
          <w:p w14:paraId="37E8ADCA" w14:textId="5E45DDD4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決標日起</w:t>
            </w:r>
            <w:r w:rsidR="00AD264B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B6E47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日曆天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</w:t>
            </w:r>
          </w:p>
        </w:tc>
      </w:tr>
      <w:tr w:rsidR="00715A9A" w:rsidRPr="004B6E47" w14:paraId="65C80F6B" w14:textId="77777777" w:rsidTr="00CB6771">
        <w:trPr>
          <w:trHeight w:val="424"/>
        </w:trPr>
        <w:tc>
          <w:tcPr>
            <w:tcW w:w="789" w:type="dxa"/>
            <w:shd w:val="clear" w:color="auto" w:fill="auto"/>
            <w:vAlign w:val="center"/>
            <w:hideMark/>
          </w:tcPr>
          <w:p w14:paraId="20A8958C" w14:textId="77777777" w:rsidR="00715A9A" w:rsidRPr="004B6E47" w:rsidRDefault="00715A9A" w:rsidP="00715A9A">
            <w:pPr>
              <w:pStyle w:val="a3"/>
              <w:widowControl/>
              <w:numPr>
                <w:ilvl w:val="0"/>
                <w:numId w:val="13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7E7DCDAF" w14:textId="69323D99" w:rsidR="00715A9A" w:rsidRPr="004B6E47" w:rsidRDefault="00F5460A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16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吋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筆記型電腦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48AAC3" w14:textId="0405ED24" w:rsidR="00715A9A" w:rsidRPr="004B6E47" w:rsidRDefault="00F5460A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Cs w:val="24"/>
              </w:rPr>
              <w:t>如需求說明之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</w:p>
        </w:tc>
        <w:tc>
          <w:tcPr>
            <w:tcW w:w="1134" w:type="dxa"/>
          </w:tcPr>
          <w:p w14:paraId="6DCBBBCD" w14:textId="3028B751" w:rsidR="00715A9A" w:rsidRPr="004B6E47" w:rsidRDefault="00F5460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30</w:t>
            </w:r>
          </w:p>
        </w:tc>
        <w:tc>
          <w:tcPr>
            <w:tcW w:w="1559" w:type="dxa"/>
          </w:tcPr>
          <w:p w14:paraId="3BF093D2" w14:textId="018A515F" w:rsidR="00715A9A" w:rsidRPr="004B6E47" w:rsidRDefault="00BC319E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符合需求規格之設備</w:t>
            </w:r>
          </w:p>
        </w:tc>
        <w:tc>
          <w:tcPr>
            <w:tcW w:w="1417" w:type="dxa"/>
          </w:tcPr>
          <w:p w14:paraId="1763ABF2" w14:textId="18922EF0" w:rsidR="00715A9A" w:rsidRPr="004B6E47" w:rsidRDefault="00F5460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決標日起</w:t>
            </w:r>
            <w:r w:rsidR="00AD264B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B6E47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日曆天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</w:t>
            </w:r>
          </w:p>
        </w:tc>
      </w:tr>
      <w:tr w:rsidR="00715A9A" w:rsidRPr="004B6E47" w14:paraId="63910DC2" w14:textId="77777777" w:rsidTr="00CB6771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47047807" w14:textId="77777777" w:rsidR="00715A9A" w:rsidRPr="004B6E47" w:rsidRDefault="00715A9A" w:rsidP="00715A9A">
            <w:pPr>
              <w:pStyle w:val="a3"/>
              <w:widowControl/>
              <w:numPr>
                <w:ilvl w:val="0"/>
                <w:numId w:val="13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17D7D90" w14:textId="433F0FBF" w:rsidR="00715A9A" w:rsidRPr="004B6E47" w:rsidRDefault="00F5460A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作業軟體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646A8B3" w14:textId="1722E5D6" w:rsidR="00715A9A" w:rsidRPr="004B6E47" w:rsidRDefault="00F5460A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F5460A">
              <w:rPr>
                <w:rFonts w:ascii="Times New Roman" w:eastAsia="標楷體" w:hAnsi="Times New Roman" w:cs="Times New Roman" w:hint="eastAsia"/>
                <w:szCs w:val="24"/>
              </w:rPr>
              <w:t>如需求說明之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</w:t>
            </w:r>
          </w:p>
        </w:tc>
        <w:tc>
          <w:tcPr>
            <w:tcW w:w="1134" w:type="dxa"/>
          </w:tcPr>
          <w:p w14:paraId="2FC29506" w14:textId="6BDC082C" w:rsidR="00715A9A" w:rsidRPr="004B6E47" w:rsidRDefault="00F5460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15</w:t>
            </w:r>
          </w:p>
        </w:tc>
        <w:tc>
          <w:tcPr>
            <w:tcW w:w="1559" w:type="dxa"/>
          </w:tcPr>
          <w:p w14:paraId="56DBD148" w14:textId="5A168A61" w:rsidR="00715A9A" w:rsidRPr="004B6E47" w:rsidRDefault="00BC319E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電</w:t>
            </w:r>
            <w:r w:rsidR="00F5460A">
              <w:rPr>
                <w:rFonts w:ascii="Times New Roman" w:eastAsia="標楷體" w:hAnsi="Times New Roman" w:cs="Times New Roman" w:hint="eastAsia"/>
                <w:szCs w:val="24"/>
              </w:rPr>
              <w:t>子序號</w:t>
            </w:r>
          </w:p>
        </w:tc>
        <w:tc>
          <w:tcPr>
            <w:tcW w:w="1417" w:type="dxa"/>
          </w:tcPr>
          <w:p w14:paraId="49F8A9A5" w14:textId="23914CCA" w:rsidR="00715A9A" w:rsidRPr="004B6E47" w:rsidRDefault="00AD264B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決標日起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4B6E47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日曆天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</w:t>
            </w:r>
          </w:p>
        </w:tc>
      </w:tr>
    </w:tbl>
    <w:p w14:paraId="327A7B98" w14:textId="77777777" w:rsidR="00A3417D" w:rsidRDefault="00A3417D" w:rsidP="00F5460A">
      <w:pPr>
        <w:pStyle w:val="a5"/>
        <w:spacing w:before="100" w:beforeAutospacing="1" w:line="360" w:lineRule="auto"/>
        <w:ind w:leftChars="0" w:left="0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12B55A16" w14:textId="25F53B92" w:rsidR="00A3417D" w:rsidRDefault="00A3417D" w:rsidP="00F5460A">
      <w:pPr>
        <w:pStyle w:val="a5"/>
        <w:spacing w:before="100" w:beforeAutospacing="1" w:line="360" w:lineRule="auto"/>
        <w:ind w:leftChars="0" w:left="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伍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本採購案交付之相關設備軟體</w:t>
      </w:r>
      <w:r w:rsidRPr="00A3417D">
        <w:rPr>
          <w:rFonts w:ascii="Times New Roman" w:eastAsia="標楷體" w:hAnsi="Times New Roman" w:cs="Times New Roman" w:hint="eastAsia"/>
          <w:b/>
          <w:sz w:val="28"/>
          <w:szCs w:val="28"/>
        </w:rPr>
        <w:t>不得交付【</w:t>
      </w:r>
      <w:r w:rsidR="00CE7F34" w:rsidRPr="00CE7F34">
        <w:rPr>
          <w:rFonts w:ascii="Times New Roman" w:eastAsia="標楷體" w:hAnsi="Times New Roman" w:cs="Times New Roman" w:hint="eastAsia"/>
          <w:b/>
          <w:sz w:val="28"/>
          <w:szCs w:val="28"/>
        </w:rPr>
        <w:t>大陸廠牌產品</w:t>
      </w:r>
      <w:r w:rsidRPr="00A3417D">
        <w:rPr>
          <w:rFonts w:ascii="Times New Roman" w:eastAsia="標楷體" w:hAnsi="Times New Roman" w:cs="Times New Roman" w:hint="eastAsia"/>
          <w:b/>
          <w:sz w:val="28"/>
          <w:szCs w:val="28"/>
        </w:rPr>
        <w:t>】</w:t>
      </w:r>
    </w:p>
    <w:p w14:paraId="000DE31C" w14:textId="1FE44199" w:rsidR="00715A9A" w:rsidRPr="004B6E47" w:rsidRDefault="00715A9A" w:rsidP="00F5460A">
      <w:pPr>
        <w:pStyle w:val="a5"/>
        <w:spacing w:before="100" w:beforeAutospacing="1" w:line="360" w:lineRule="auto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sz w:val="28"/>
          <w:szCs w:val="28"/>
        </w:rPr>
        <w:t>驗收規範</w:t>
      </w:r>
    </w:p>
    <w:p w14:paraId="2FCE48F1" w14:textId="5E448E4A" w:rsidR="00715A9A" w:rsidRPr="00BC319E" w:rsidRDefault="00BC319E" w:rsidP="00BC319E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715A9A" w:rsidRPr="00BC319E">
        <w:rPr>
          <w:rFonts w:ascii="Times New Roman" w:eastAsia="標楷體" w:hAnsi="Times New Roman" w:cs="Times New Roman" w:hint="eastAsia"/>
          <w:sz w:val="28"/>
          <w:szCs w:val="28"/>
        </w:rPr>
        <w:t>依本案需求說明書進行數量、內容點收。</w:t>
      </w:r>
    </w:p>
    <w:p w14:paraId="5A6DD0CF" w14:textId="57239A30" w:rsidR="00715A9A" w:rsidRPr="00F5460A" w:rsidRDefault="00715A9A" w:rsidP="00F5460A">
      <w:pPr>
        <w:widowControl/>
        <w:tabs>
          <w:tab w:val="left" w:pos="567"/>
        </w:tabs>
        <w:spacing w:before="100" w:beforeAutospacing="1"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F5460A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0B872CB4" w14:textId="4518DDA9" w:rsidR="00715A9A" w:rsidRPr="009477DF" w:rsidRDefault="00F5460A" w:rsidP="009477DF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  <w:sectPr w:rsidR="00715A9A" w:rsidRPr="009477DF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本採購保留未來向得標廠商</w:t>
      </w:r>
      <w:r>
        <w:rPr>
          <w:rFonts w:ascii="Times New Roman" w:eastAsia="標楷體" w:hAnsi="Times New Roman" w:cs="Times New Roman" w:hint="eastAsia"/>
          <w:sz w:val="28"/>
          <w:szCs w:val="28"/>
        </w:rPr>
        <w:t>續租</w:t>
      </w:r>
      <w:r w:rsidR="00AD264B">
        <w:rPr>
          <w:rFonts w:ascii="Times New Roman" w:eastAsia="標楷體" w:hAnsi="Times New Roman" w:cs="Times New Roman" w:hint="eastAsia"/>
          <w:sz w:val="28"/>
          <w:szCs w:val="28"/>
        </w:rPr>
        <w:t>或購置</w:t>
      </w:r>
      <w:r w:rsidRPr="00F5460A">
        <w:rPr>
          <w:rFonts w:ascii="Times New Roman" w:eastAsia="標楷體" w:hAnsi="Times New Roman" w:cs="Times New Roman" w:hint="eastAsia"/>
          <w:sz w:val="28"/>
          <w:szCs w:val="28"/>
        </w:rPr>
        <w:t>之權利，項目及</w:t>
      </w:r>
      <w:proofErr w:type="gramStart"/>
      <w:r w:rsidRPr="00F5460A">
        <w:rPr>
          <w:rFonts w:ascii="Times New Roman" w:eastAsia="標楷體" w:hAnsi="Times New Roman" w:cs="Times New Roman" w:hint="eastAsia"/>
          <w:sz w:val="28"/>
          <w:szCs w:val="28"/>
        </w:rPr>
        <w:t>內容</w:t>
      </w:r>
      <w:r w:rsidR="00AD264B">
        <w:rPr>
          <w:rFonts w:ascii="Times New Roman" w:eastAsia="標楷體" w:hAnsi="Times New Roman" w:cs="Times New Roman" w:hint="eastAsia"/>
          <w:sz w:val="28"/>
          <w:szCs w:val="28"/>
        </w:rPr>
        <w:t>同本案</w:t>
      </w:r>
      <w:proofErr w:type="gramEnd"/>
      <w:r w:rsidR="00AD264B">
        <w:rPr>
          <w:rFonts w:ascii="Times New Roman" w:eastAsia="標楷體" w:hAnsi="Times New Roman" w:cs="Times New Roman" w:hint="eastAsia"/>
          <w:sz w:val="28"/>
          <w:szCs w:val="28"/>
        </w:rPr>
        <w:t>交付項目。</w:t>
      </w:r>
    </w:p>
    <w:p w14:paraId="5BCA9A54" w14:textId="77777777" w:rsidR="00315004" w:rsidRPr="00AD264B" w:rsidRDefault="00315004" w:rsidP="009477DF"/>
    <w:sectPr w:rsidR="00315004" w:rsidRPr="00AD26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E47F6" w14:textId="77777777" w:rsidR="004376AE" w:rsidRDefault="004376AE" w:rsidP="004376AE">
      <w:r>
        <w:separator/>
      </w:r>
    </w:p>
  </w:endnote>
  <w:endnote w:type="continuationSeparator" w:id="0">
    <w:p w14:paraId="47C50322" w14:textId="77777777" w:rsidR="004376AE" w:rsidRDefault="004376AE" w:rsidP="0043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4CA64" w14:textId="77777777" w:rsidR="004376AE" w:rsidRDefault="004376AE" w:rsidP="004376AE">
      <w:r>
        <w:separator/>
      </w:r>
    </w:p>
  </w:footnote>
  <w:footnote w:type="continuationSeparator" w:id="0">
    <w:p w14:paraId="6F96485A" w14:textId="77777777" w:rsidR="004376AE" w:rsidRDefault="004376AE" w:rsidP="00437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094"/>
    <w:multiLevelType w:val="hybridMultilevel"/>
    <w:tmpl w:val="9D8C8ADC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6A4C4B1C">
      <w:start w:val="1"/>
      <w:numFmt w:val="taiwaneseCountingThousand"/>
      <w:lvlText w:val="(%2)"/>
      <w:lvlJc w:val="left"/>
      <w:pPr>
        <w:ind w:left="2093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" w15:restartNumberingAfterBreak="0">
    <w:nsid w:val="010E19D8"/>
    <w:multiLevelType w:val="hybridMultilevel"/>
    <w:tmpl w:val="7206D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33E2CAA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D1ACE"/>
    <w:multiLevelType w:val="hybridMultilevel"/>
    <w:tmpl w:val="2572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152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6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50410A"/>
    <w:multiLevelType w:val="hybridMultilevel"/>
    <w:tmpl w:val="B3A66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BA32C0"/>
    <w:multiLevelType w:val="hybridMultilevel"/>
    <w:tmpl w:val="43604D7E"/>
    <w:lvl w:ilvl="0" w:tplc="FFFFFFFF">
      <w:start w:val="1"/>
      <w:numFmt w:val="decimal"/>
      <w:lvlText w:val="%1"/>
      <w:lvlJc w:val="left"/>
      <w:pPr>
        <w:ind w:left="764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465266"/>
    <w:multiLevelType w:val="hybridMultilevel"/>
    <w:tmpl w:val="B1B2A9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2" w15:restartNumberingAfterBreak="0">
    <w:nsid w:val="440C37F7"/>
    <w:multiLevelType w:val="hybridMultilevel"/>
    <w:tmpl w:val="89B439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A66010"/>
    <w:multiLevelType w:val="hybridMultilevel"/>
    <w:tmpl w:val="DF44DBBA"/>
    <w:lvl w:ilvl="0" w:tplc="06C40B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4" w15:restartNumberingAfterBreak="0">
    <w:nsid w:val="52EE4046"/>
    <w:multiLevelType w:val="hybridMultilevel"/>
    <w:tmpl w:val="1EFC1288"/>
    <w:lvl w:ilvl="0" w:tplc="6A4C4B1C">
      <w:start w:val="1"/>
      <w:numFmt w:val="taiwaneseCountingThousand"/>
      <w:lvlText w:val="(%1)"/>
      <w:lvlJc w:val="left"/>
      <w:pPr>
        <w:ind w:left="209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73" w:hanging="480"/>
      </w:pPr>
    </w:lvl>
    <w:lvl w:ilvl="2" w:tplc="0409001B" w:tentative="1">
      <w:start w:val="1"/>
      <w:numFmt w:val="lowerRoman"/>
      <w:lvlText w:val="%3."/>
      <w:lvlJc w:val="right"/>
      <w:pPr>
        <w:ind w:left="3053" w:hanging="480"/>
      </w:pPr>
    </w:lvl>
    <w:lvl w:ilvl="3" w:tplc="0409000F" w:tentative="1">
      <w:start w:val="1"/>
      <w:numFmt w:val="decimal"/>
      <w:lvlText w:val="%4."/>
      <w:lvlJc w:val="left"/>
      <w:pPr>
        <w:ind w:left="35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13" w:hanging="480"/>
      </w:pPr>
    </w:lvl>
    <w:lvl w:ilvl="5" w:tplc="0409001B" w:tentative="1">
      <w:start w:val="1"/>
      <w:numFmt w:val="lowerRoman"/>
      <w:lvlText w:val="%6."/>
      <w:lvlJc w:val="right"/>
      <w:pPr>
        <w:ind w:left="4493" w:hanging="480"/>
      </w:pPr>
    </w:lvl>
    <w:lvl w:ilvl="6" w:tplc="0409000F" w:tentative="1">
      <w:start w:val="1"/>
      <w:numFmt w:val="decimal"/>
      <w:lvlText w:val="%7."/>
      <w:lvlJc w:val="left"/>
      <w:pPr>
        <w:ind w:left="49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53" w:hanging="480"/>
      </w:pPr>
    </w:lvl>
    <w:lvl w:ilvl="8" w:tplc="0409001B" w:tentative="1">
      <w:start w:val="1"/>
      <w:numFmt w:val="lowerRoman"/>
      <w:lvlText w:val="%9."/>
      <w:lvlJc w:val="right"/>
      <w:pPr>
        <w:ind w:left="5933" w:hanging="480"/>
      </w:pPr>
    </w:lvl>
  </w:abstractNum>
  <w:abstractNum w:abstractNumId="15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57123FF"/>
    <w:multiLevelType w:val="hybridMultilevel"/>
    <w:tmpl w:val="34F4F2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156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C221794"/>
    <w:multiLevelType w:val="hybridMultilevel"/>
    <w:tmpl w:val="765076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3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4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446511210">
    <w:abstractNumId w:val="18"/>
  </w:num>
  <w:num w:numId="2" w16cid:durableId="1787699093">
    <w:abstractNumId w:val="22"/>
  </w:num>
  <w:num w:numId="3" w16cid:durableId="1154640150">
    <w:abstractNumId w:val="23"/>
  </w:num>
  <w:num w:numId="4" w16cid:durableId="938831650">
    <w:abstractNumId w:val="17"/>
  </w:num>
  <w:num w:numId="5" w16cid:durableId="1195116989">
    <w:abstractNumId w:val="5"/>
  </w:num>
  <w:num w:numId="6" w16cid:durableId="1213808424">
    <w:abstractNumId w:val="21"/>
  </w:num>
  <w:num w:numId="7" w16cid:durableId="425469759">
    <w:abstractNumId w:val="4"/>
  </w:num>
  <w:num w:numId="8" w16cid:durableId="1578637465">
    <w:abstractNumId w:val="6"/>
  </w:num>
  <w:num w:numId="9" w16cid:durableId="1749770328">
    <w:abstractNumId w:val="20"/>
  </w:num>
  <w:num w:numId="10" w16cid:durableId="1414082477">
    <w:abstractNumId w:val="3"/>
  </w:num>
  <w:num w:numId="11" w16cid:durableId="1016813236">
    <w:abstractNumId w:val="15"/>
  </w:num>
  <w:num w:numId="12" w16cid:durableId="184371350">
    <w:abstractNumId w:val="1"/>
  </w:num>
  <w:num w:numId="13" w16cid:durableId="1815557983">
    <w:abstractNumId w:val="10"/>
  </w:num>
  <w:num w:numId="14" w16cid:durableId="42606381">
    <w:abstractNumId w:val="24"/>
  </w:num>
  <w:num w:numId="15" w16cid:durableId="913391229">
    <w:abstractNumId w:val="11"/>
  </w:num>
  <w:num w:numId="16" w16cid:durableId="198324515">
    <w:abstractNumId w:val="8"/>
  </w:num>
  <w:num w:numId="17" w16cid:durableId="1219900139">
    <w:abstractNumId w:val="13"/>
  </w:num>
  <w:num w:numId="18" w16cid:durableId="718744487">
    <w:abstractNumId w:val="9"/>
  </w:num>
  <w:num w:numId="19" w16cid:durableId="1551266708">
    <w:abstractNumId w:val="2"/>
  </w:num>
  <w:num w:numId="20" w16cid:durableId="1356075197">
    <w:abstractNumId w:val="12"/>
  </w:num>
  <w:num w:numId="21" w16cid:durableId="1697150280">
    <w:abstractNumId w:val="16"/>
  </w:num>
  <w:num w:numId="22" w16cid:durableId="671569853">
    <w:abstractNumId w:val="19"/>
  </w:num>
  <w:num w:numId="23" w16cid:durableId="1214804844">
    <w:abstractNumId w:val="7"/>
  </w:num>
  <w:num w:numId="24" w16cid:durableId="1605334949">
    <w:abstractNumId w:val="0"/>
  </w:num>
  <w:num w:numId="25" w16cid:durableId="19679271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A"/>
    <w:rsid w:val="000F2038"/>
    <w:rsid w:val="0016576C"/>
    <w:rsid w:val="001C5A48"/>
    <w:rsid w:val="002B17E1"/>
    <w:rsid w:val="00315004"/>
    <w:rsid w:val="004376AE"/>
    <w:rsid w:val="00596613"/>
    <w:rsid w:val="005D2A05"/>
    <w:rsid w:val="005E184F"/>
    <w:rsid w:val="00605251"/>
    <w:rsid w:val="00715A9A"/>
    <w:rsid w:val="0074089A"/>
    <w:rsid w:val="008806F4"/>
    <w:rsid w:val="008A56B9"/>
    <w:rsid w:val="009477DF"/>
    <w:rsid w:val="00A3417D"/>
    <w:rsid w:val="00AD264B"/>
    <w:rsid w:val="00BC319E"/>
    <w:rsid w:val="00CC6A6C"/>
    <w:rsid w:val="00CE7F34"/>
    <w:rsid w:val="00D33860"/>
    <w:rsid w:val="00DE4674"/>
    <w:rsid w:val="00DF09E0"/>
    <w:rsid w:val="00E21E64"/>
    <w:rsid w:val="00E82FCE"/>
    <w:rsid w:val="00F5460A"/>
    <w:rsid w:val="00FA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D3BE08F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A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715A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15A9A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715A9A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715A9A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15A9A"/>
  </w:style>
  <w:style w:type="paragraph" w:customStyle="1" w:styleId="1">
    <w:name w:val="內文1"/>
    <w:basedOn w:val="a"/>
    <w:rsid w:val="00715A9A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styleId="a7">
    <w:name w:val="header"/>
    <w:basedOn w:val="a"/>
    <w:link w:val="a8"/>
    <w:uiPriority w:val="99"/>
    <w:unhideWhenUsed/>
    <w:rsid w:val="004376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376A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376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376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11</cp:revision>
  <dcterms:created xsi:type="dcterms:W3CDTF">2023-08-16T05:42:00Z</dcterms:created>
  <dcterms:modified xsi:type="dcterms:W3CDTF">2024-11-22T00:49:00Z</dcterms:modified>
</cp:coreProperties>
</file>