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E034D" w14:textId="77777777" w:rsidR="00201C53" w:rsidRPr="00D5362F" w:rsidRDefault="00201C53" w:rsidP="00D5362F">
      <w:pPr>
        <w:pStyle w:val="2"/>
        <w:spacing w:line="240" w:lineRule="auto"/>
        <w:jc w:val="center"/>
        <w:rPr>
          <w:rFonts w:eastAsia="標楷體"/>
          <w:b w:val="0"/>
          <w:bCs w:val="0"/>
          <w:sz w:val="36"/>
          <w:szCs w:val="36"/>
        </w:rPr>
      </w:pPr>
      <w:r w:rsidRPr="00D5362F">
        <w:rPr>
          <w:rFonts w:eastAsia="標楷體"/>
          <w:b w:val="0"/>
          <w:bCs w:val="0"/>
          <w:sz w:val="36"/>
          <w:szCs w:val="36"/>
        </w:rPr>
        <w:t>財團法人台灣中小企業聯合輔導基金會</w:t>
      </w:r>
      <w:r w:rsidRPr="00D5362F">
        <w:rPr>
          <w:rFonts w:eastAsia="標楷體"/>
          <w:b w:val="0"/>
          <w:bCs w:val="0"/>
          <w:sz w:val="36"/>
          <w:szCs w:val="36"/>
        </w:rPr>
        <w:br/>
      </w:r>
      <w:r w:rsidRPr="00D5362F">
        <w:rPr>
          <w:rFonts w:eastAsia="標楷體"/>
          <w:b w:val="0"/>
          <w:bCs w:val="0"/>
          <w:sz w:val="36"/>
          <w:szCs w:val="36"/>
        </w:rPr>
        <w:t>廠商評選規範</w:t>
      </w:r>
    </w:p>
    <w:p w14:paraId="4AB19449" w14:textId="77777777" w:rsidR="00201C53" w:rsidRPr="00107C23" w:rsidRDefault="00201C53" w:rsidP="00667F42">
      <w:pPr>
        <w:spacing w:line="276" w:lineRule="auto"/>
        <w:jc w:val="both"/>
        <w:rPr>
          <w:rFonts w:ascii="標楷體" w:eastAsia="標楷體" w:hAnsi="標楷體" w:cs="Times New Roman"/>
          <w:b/>
          <w:bCs/>
          <w:sz w:val="28"/>
          <w:szCs w:val="28"/>
        </w:rPr>
      </w:pPr>
      <w:r w:rsidRPr="00107C23">
        <w:rPr>
          <w:rFonts w:ascii="標楷體" w:eastAsia="標楷體" w:hAnsi="標楷體" w:cs="Times New Roman"/>
          <w:b/>
          <w:bCs/>
          <w:sz w:val="28"/>
          <w:szCs w:val="28"/>
        </w:rPr>
        <w:t>案</w:t>
      </w:r>
      <w:r w:rsidRPr="00107C23">
        <w:rPr>
          <w:rFonts w:ascii="標楷體" w:eastAsia="標楷體" w:hAnsi="標楷體" w:cs="Times New Roman" w:hint="eastAsia"/>
          <w:b/>
          <w:bCs/>
          <w:sz w:val="28"/>
          <w:szCs w:val="28"/>
        </w:rPr>
        <w:t xml:space="preserve">　　</w:t>
      </w:r>
      <w:r w:rsidRPr="00107C23">
        <w:rPr>
          <w:rFonts w:ascii="標楷體" w:eastAsia="標楷體" w:hAnsi="標楷體" w:cs="Times New Roman"/>
          <w:b/>
          <w:bCs/>
          <w:sz w:val="28"/>
          <w:szCs w:val="28"/>
        </w:rPr>
        <w:t>號：</w:t>
      </w:r>
      <w:r w:rsidR="00107C23" w:rsidRPr="00107C23">
        <w:rPr>
          <w:rFonts w:ascii="標楷體" w:eastAsia="標楷體" w:hAnsi="標楷體" w:cs="新細明體" w:hint="eastAsia"/>
          <w:bCs/>
          <w:kern w:val="0"/>
          <w:sz w:val="28"/>
          <w:szCs w:val="28"/>
          <w:u w:val="single"/>
        </w:rPr>
        <w:t>案號：113CB003</w:t>
      </w:r>
    </w:p>
    <w:p w14:paraId="1992A357" w14:textId="77777777" w:rsidR="00201C53" w:rsidRPr="00107C23" w:rsidRDefault="00201C53" w:rsidP="00667F42">
      <w:pPr>
        <w:spacing w:line="276" w:lineRule="auto"/>
        <w:jc w:val="both"/>
        <w:rPr>
          <w:rFonts w:ascii="標楷體" w:eastAsia="標楷體" w:hAnsi="標楷體" w:cs="Times New Roman"/>
          <w:bCs/>
          <w:sz w:val="28"/>
          <w:szCs w:val="28"/>
        </w:rPr>
      </w:pPr>
      <w:r w:rsidRPr="00107C23">
        <w:rPr>
          <w:rFonts w:ascii="標楷體" w:eastAsia="標楷體" w:hAnsi="標楷體" w:cs="Times New Roman" w:hint="eastAsia"/>
          <w:b/>
          <w:bCs/>
          <w:sz w:val="28"/>
          <w:szCs w:val="28"/>
        </w:rPr>
        <w:t>購案</w:t>
      </w:r>
      <w:r w:rsidRPr="00107C23">
        <w:rPr>
          <w:rFonts w:ascii="標楷體" w:eastAsia="標楷體" w:hAnsi="標楷體" w:cs="Times New Roman"/>
          <w:b/>
          <w:bCs/>
          <w:sz w:val="28"/>
          <w:szCs w:val="28"/>
        </w:rPr>
        <w:t>名稱：</w:t>
      </w:r>
      <w:r w:rsidR="00107C23" w:rsidRPr="00107C23">
        <w:rPr>
          <w:rFonts w:ascii="標楷體" w:eastAsia="標楷體" w:hAnsi="標楷體" w:cs="新細明體" w:hint="eastAsia"/>
          <w:bCs/>
          <w:kern w:val="0"/>
          <w:sz w:val="28"/>
          <w:szCs w:val="28"/>
          <w:u w:val="single"/>
        </w:rPr>
        <w:t>113年員工團體保險</w:t>
      </w:r>
    </w:p>
    <w:p w14:paraId="29910CE2" w14:textId="77777777" w:rsidR="00201C53" w:rsidRPr="00107C2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107C23">
        <w:rPr>
          <w:rFonts w:ascii="標楷體" w:eastAsia="標楷體" w:hAnsi="標楷體" w:hint="eastAsia"/>
          <w:sz w:val="28"/>
          <w:szCs w:val="28"/>
        </w:rPr>
        <w:t>計畫書簡報評選流程：</w:t>
      </w:r>
      <w:r w:rsidRPr="00107C23">
        <w:rPr>
          <w:rFonts w:ascii="標楷體" w:eastAsia="標楷體" w:hAnsi="標楷體"/>
          <w:sz w:val="28"/>
          <w:szCs w:val="28"/>
        </w:rPr>
        <w:t xml:space="preserve"> </w:t>
      </w:r>
    </w:p>
    <w:p w14:paraId="3CA8107F" w14:textId="77777777" w:rsidR="00201C53" w:rsidRPr="00107C23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107C23">
        <w:rPr>
          <w:rFonts w:ascii="標楷體" w:eastAsia="標楷體" w:hAnsi="標楷體" w:hint="eastAsia"/>
          <w:kern w:val="0"/>
          <w:sz w:val="28"/>
          <w:szCs w:val="28"/>
        </w:rPr>
        <w:t>合於招標文件規定經資格審查合格之投標廠商，於資格審查會議由各廠商代表以抽籤方式決定評選委員會簡報順序，未出席廠商由本會代為抽籤，並於會後以書面通知各投標廠商。</w:t>
      </w:r>
    </w:p>
    <w:p w14:paraId="168D9C2D" w14:textId="5A194D9F" w:rsidR="00201C53" w:rsidRPr="00107C23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ascii="標楷體" w:eastAsia="標楷體" w:hAnsi="標楷體"/>
          <w:sz w:val="28"/>
          <w:szCs w:val="28"/>
        </w:rPr>
      </w:pPr>
      <w:r w:rsidRPr="00107C23">
        <w:rPr>
          <w:rFonts w:ascii="標楷體" w:eastAsia="標楷體" w:hAnsi="標楷體" w:hint="eastAsia"/>
          <w:kern w:val="0"/>
          <w:sz w:val="28"/>
          <w:szCs w:val="28"/>
        </w:rPr>
        <w:t>簡報評選時間：於</w:t>
      </w:r>
      <w:r w:rsidR="0095383C">
        <w:rPr>
          <w:rFonts w:ascii="標楷體" w:eastAsia="標楷體" w:hAnsi="標楷體" w:hint="eastAsia"/>
          <w:kern w:val="0"/>
          <w:sz w:val="28"/>
          <w:szCs w:val="28"/>
          <w:u w:val="single"/>
        </w:rPr>
        <w:t>113</w:t>
      </w:r>
      <w:r w:rsidRPr="00107C23">
        <w:rPr>
          <w:rFonts w:ascii="標楷體" w:eastAsia="標楷體" w:hAnsi="標楷體" w:hint="eastAsia"/>
          <w:kern w:val="0"/>
          <w:sz w:val="28"/>
          <w:szCs w:val="28"/>
        </w:rPr>
        <w:t>年</w:t>
      </w:r>
      <w:r w:rsidR="0095383C">
        <w:rPr>
          <w:rFonts w:ascii="標楷體" w:eastAsia="標楷體" w:hAnsi="標楷體" w:hint="eastAsia"/>
          <w:kern w:val="0"/>
          <w:sz w:val="28"/>
          <w:szCs w:val="28"/>
          <w:u w:val="single"/>
        </w:rPr>
        <w:t>7</w:t>
      </w:r>
      <w:r w:rsidRPr="00107C23">
        <w:rPr>
          <w:rFonts w:ascii="標楷體" w:eastAsia="標楷體" w:hAnsi="標楷體" w:hint="eastAsia"/>
          <w:kern w:val="0"/>
          <w:sz w:val="28"/>
          <w:szCs w:val="28"/>
        </w:rPr>
        <w:t>月</w:t>
      </w:r>
      <w:r w:rsidR="0095383C">
        <w:rPr>
          <w:rFonts w:ascii="標楷體" w:eastAsia="標楷體" w:hAnsi="標楷體" w:hint="eastAsia"/>
          <w:kern w:val="0"/>
          <w:sz w:val="28"/>
          <w:szCs w:val="28"/>
          <w:u w:val="single"/>
        </w:rPr>
        <w:t>18</w:t>
      </w:r>
      <w:r w:rsidRPr="00107C23">
        <w:rPr>
          <w:rFonts w:ascii="標楷體" w:eastAsia="標楷體" w:hAnsi="標楷體" w:hint="eastAsia"/>
          <w:kern w:val="0"/>
          <w:sz w:val="28"/>
          <w:szCs w:val="28"/>
        </w:rPr>
        <w:t>日</w:t>
      </w:r>
      <w:r w:rsidR="0095383C">
        <w:rPr>
          <w:rFonts w:ascii="標楷體" w:eastAsia="標楷體" w:hAnsi="標楷體" w:hint="eastAsia"/>
          <w:kern w:val="0"/>
          <w:sz w:val="28"/>
          <w:szCs w:val="28"/>
          <w:u w:val="single"/>
        </w:rPr>
        <w:t>上</w:t>
      </w:r>
      <w:r w:rsidRPr="00107C23">
        <w:rPr>
          <w:rFonts w:ascii="標楷體" w:eastAsia="標楷體" w:hAnsi="標楷體" w:hint="eastAsia"/>
          <w:kern w:val="0"/>
          <w:sz w:val="28"/>
          <w:szCs w:val="28"/>
        </w:rPr>
        <w:t>午</w:t>
      </w:r>
      <w:r w:rsidR="0095383C">
        <w:rPr>
          <w:rFonts w:ascii="標楷體" w:eastAsia="標楷體" w:hAnsi="標楷體" w:hint="eastAsia"/>
          <w:kern w:val="0"/>
          <w:sz w:val="28"/>
          <w:szCs w:val="28"/>
          <w:u w:val="single"/>
        </w:rPr>
        <w:t>10</w:t>
      </w:r>
      <w:r w:rsidRPr="00107C23">
        <w:rPr>
          <w:rFonts w:ascii="標楷體" w:eastAsia="標楷體" w:hAnsi="標楷體" w:hint="eastAsia"/>
          <w:kern w:val="0"/>
          <w:sz w:val="28"/>
          <w:szCs w:val="28"/>
        </w:rPr>
        <w:t>時</w:t>
      </w:r>
      <w:r w:rsidR="0095383C">
        <w:rPr>
          <w:rFonts w:ascii="標楷體" w:eastAsia="標楷體" w:hAnsi="標楷體" w:hint="eastAsia"/>
          <w:kern w:val="0"/>
          <w:sz w:val="28"/>
          <w:szCs w:val="28"/>
          <w:u w:val="single"/>
        </w:rPr>
        <w:t>10</w:t>
      </w:r>
      <w:r w:rsidRPr="00107C23">
        <w:rPr>
          <w:rFonts w:ascii="標楷體" w:eastAsia="標楷體" w:hAnsi="標楷體" w:hint="eastAsia"/>
          <w:kern w:val="0"/>
          <w:sz w:val="28"/>
          <w:szCs w:val="28"/>
        </w:rPr>
        <w:t>分整起，依簡報順序至台北市中正區南海路</w:t>
      </w:r>
      <w:r w:rsidRPr="00107C23">
        <w:rPr>
          <w:rFonts w:ascii="標楷體" w:eastAsia="標楷體" w:hAnsi="標楷體"/>
          <w:kern w:val="0"/>
          <w:sz w:val="28"/>
          <w:szCs w:val="28"/>
        </w:rPr>
        <w:t>1</w:t>
      </w:r>
      <w:r w:rsidRPr="00107C23">
        <w:rPr>
          <w:rFonts w:ascii="標楷體" w:eastAsia="標楷體" w:hAnsi="標楷體" w:hint="eastAsia"/>
          <w:kern w:val="0"/>
          <w:sz w:val="28"/>
          <w:szCs w:val="28"/>
        </w:rPr>
        <w:t>號</w:t>
      </w:r>
      <w:r w:rsidR="0095383C">
        <w:rPr>
          <w:rFonts w:ascii="標楷體" w:eastAsia="標楷體" w:hAnsi="標楷體" w:hint="eastAsia"/>
          <w:kern w:val="0"/>
          <w:sz w:val="28"/>
          <w:szCs w:val="28"/>
        </w:rPr>
        <w:t>4</w:t>
      </w:r>
      <w:r w:rsidRPr="00107C23">
        <w:rPr>
          <w:rFonts w:ascii="標楷體" w:eastAsia="標楷體" w:hAnsi="標楷體" w:hint="eastAsia"/>
          <w:kern w:val="0"/>
          <w:sz w:val="28"/>
          <w:szCs w:val="28"/>
        </w:rPr>
        <w:t>樓</w:t>
      </w:r>
      <w:r w:rsidR="00876582">
        <w:rPr>
          <w:rFonts w:ascii="標楷體" w:eastAsia="標楷體" w:hAnsi="標楷體" w:hint="eastAsia"/>
          <w:kern w:val="0"/>
          <w:sz w:val="28"/>
          <w:szCs w:val="28"/>
        </w:rPr>
        <w:t>多功能教</w:t>
      </w:r>
      <w:r w:rsidRPr="00107C23">
        <w:rPr>
          <w:rFonts w:ascii="標楷體" w:eastAsia="標楷體" w:hAnsi="標楷體" w:hint="eastAsia"/>
          <w:kern w:val="0"/>
          <w:sz w:val="28"/>
          <w:szCs w:val="28"/>
        </w:rPr>
        <w:t>室參加簡報評選（簡報時間若有變動，本會將再行通知簡報評選時間）。</w:t>
      </w:r>
    </w:p>
    <w:p w14:paraId="51AD1B20" w14:textId="77777777" w:rsidR="00201C53" w:rsidRPr="00107C23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ascii="標楷體" w:eastAsia="標楷體" w:hAnsi="標楷體"/>
          <w:sz w:val="28"/>
          <w:szCs w:val="28"/>
        </w:rPr>
      </w:pPr>
      <w:r w:rsidRPr="00107C23">
        <w:rPr>
          <w:rFonts w:ascii="標楷體" w:eastAsia="標楷體" w:hAnsi="標楷體" w:hint="eastAsia"/>
          <w:kern w:val="0"/>
          <w:sz w:val="28"/>
          <w:szCs w:val="28"/>
        </w:rPr>
        <w:t>有權參加計畫書評選之每一投標廠商，參加簡報作業人數以</w:t>
      </w:r>
      <w:r w:rsidRPr="00107C23">
        <w:rPr>
          <w:rFonts w:ascii="標楷體" w:eastAsia="標楷體" w:hAnsi="標楷體"/>
          <w:kern w:val="0"/>
          <w:sz w:val="28"/>
          <w:szCs w:val="28"/>
        </w:rPr>
        <w:t>2</w:t>
      </w:r>
      <w:r w:rsidRPr="00107C23">
        <w:rPr>
          <w:rFonts w:ascii="標楷體" w:eastAsia="標楷體" w:hAnsi="標楷體" w:hint="eastAsia"/>
          <w:kern w:val="0"/>
          <w:sz w:val="28"/>
          <w:szCs w:val="28"/>
        </w:rPr>
        <w:t>人為限，參加簡報作業人員憑身分證明出席（被授權人須攜廠商授權書）。</w:t>
      </w:r>
    </w:p>
    <w:p w14:paraId="78F67DFA" w14:textId="77777777" w:rsidR="00201C53" w:rsidRPr="00107C23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ascii="標楷體" w:eastAsia="標楷體" w:hAnsi="標楷體"/>
          <w:sz w:val="28"/>
          <w:szCs w:val="28"/>
        </w:rPr>
      </w:pPr>
      <w:r w:rsidRPr="00107C23">
        <w:rPr>
          <w:rFonts w:ascii="標楷體" w:eastAsia="標楷體" w:hAnsi="標楷體" w:hint="eastAsia"/>
          <w:kern w:val="0"/>
          <w:sz w:val="28"/>
          <w:szCs w:val="28"/>
        </w:rPr>
        <w:t>簡報人員、答</w:t>
      </w:r>
      <w:proofErr w:type="gramStart"/>
      <w:r w:rsidRPr="00107C23">
        <w:rPr>
          <w:rFonts w:ascii="標楷體" w:eastAsia="標楷體" w:hAnsi="標楷體" w:hint="eastAsia"/>
          <w:kern w:val="0"/>
          <w:sz w:val="28"/>
          <w:szCs w:val="28"/>
        </w:rPr>
        <w:t>詢</w:t>
      </w:r>
      <w:proofErr w:type="gramEnd"/>
      <w:r w:rsidRPr="00107C23">
        <w:rPr>
          <w:rFonts w:ascii="標楷體" w:eastAsia="標楷體" w:hAnsi="標楷體" w:hint="eastAsia"/>
          <w:kern w:val="0"/>
          <w:sz w:val="28"/>
          <w:szCs w:val="28"/>
        </w:rPr>
        <w:t>人員必須為本案執行團隊成員；不符合前述資格之人員，本會得拒絕其進入評選會場。</w:t>
      </w:r>
    </w:p>
    <w:p w14:paraId="234BDA7B" w14:textId="3E78FF4C" w:rsidR="00201C53" w:rsidRPr="00107C23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ascii="標楷體" w:eastAsia="標楷體" w:hAnsi="標楷體"/>
          <w:sz w:val="28"/>
          <w:szCs w:val="28"/>
        </w:rPr>
      </w:pPr>
      <w:r w:rsidRPr="00107C23">
        <w:rPr>
          <w:rFonts w:ascii="標楷體" w:eastAsia="標楷體" w:hAnsi="標楷體"/>
          <w:sz w:val="28"/>
          <w:szCs w:val="28"/>
        </w:rPr>
        <w:t>參加評選之投標廠商應按規定時間、地點進場進行簡報及答</w:t>
      </w:r>
      <w:proofErr w:type="gramStart"/>
      <w:r w:rsidRPr="00107C23">
        <w:rPr>
          <w:rFonts w:ascii="標楷體" w:eastAsia="標楷體" w:hAnsi="標楷體"/>
          <w:sz w:val="28"/>
          <w:szCs w:val="28"/>
        </w:rPr>
        <w:t>詢</w:t>
      </w:r>
      <w:proofErr w:type="gramEnd"/>
      <w:r w:rsidRPr="0095383C">
        <w:rPr>
          <w:rFonts w:ascii="標楷體" w:eastAsia="標楷體" w:hAnsi="標楷體" w:hint="eastAsia"/>
          <w:sz w:val="28"/>
          <w:szCs w:val="28"/>
        </w:rPr>
        <w:t>；</w:t>
      </w:r>
      <w:r w:rsidRPr="00107C23">
        <w:rPr>
          <w:rFonts w:ascii="標楷體" w:eastAsia="標楷體" w:hAnsi="標楷體"/>
          <w:sz w:val="28"/>
          <w:szCs w:val="28"/>
        </w:rPr>
        <w:t>如有投標廠商逾時未到場，視同放棄簡報及</w:t>
      </w:r>
      <w:proofErr w:type="gramStart"/>
      <w:r w:rsidRPr="00107C23">
        <w:rPr>
          <w:rFonts w:ascii="標楷體" w:eastAsia="標楷體" w:hAnsi="標楷體"/>
          <w:sz w:val="28"/>
          <w:szCs w:val="28"/>
        </w:rPr>
        <w:t>詢</w:t>
      </w:r>
      <w:proofErr w:type="gramEnd"/>
      <w:r w:rsidRPr="00107C23">
        <w:rPr>
          <w:rFonts w:ascii="標楷體" w:eastAsia="標楷體" w:hAnsi="標楷體"/>
          <w:sz w:val="28"/>
          <w:szCs w:val="28"/>
        </w:rPr>
        <w:t>答權利。由評選委員逕行按計畫書內容進行評選，不影響其投標文件之有效性，惟簡報與答</w:t>
      </w:r>
      <w:proofErr w:type="gramStart"/>
      <w:r w:rsidRPr="00107C23">
        <w:rPr>
          <w:rFonts w:ascii="標楷體" w:eastAsia="標楷體" w:hAnsi="標楷體"/>
          <w:sz w:val="28"/>
          <w:szCs w:val="28"/>
        </w:rPr>
        <w:t>詢</w:t>
      </w:r>
      <w:proofErr w:type="gramEnd"/>
      <w:r w:rsidRPr="00107C23">
        <w:rPr>
          <w:rFonts w:ascii="標楷體" w:eastAsia="標楷體" w:hAnsi="標楷體"/>
          <w:sz w:val="28"/>
          <w:szCs w:val="28"/>
        </w:rPr>
        <w:t>項目不予計分。</w:t>
      </w:r>
    </w:p>
    <w:p w14:paraId="3009617F" w14:textId="7ED2BF7A" w:rsidR="00201C53" w:rsidRPr="00107C23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107C23">
        <w:rPr>
          <w:rFonts w:ascii="標楷體" w:eastAsia="標楷體" w:hAnsi="標楷體" w:hint="eastAsia"/>
          <w:kern w:val="0"/>
          <w:sz w:val="28"/>
          <w:szCs w:val="28"/>
        </w:rPr>
        <w:t>每一廠商簡報時間為</w:t>
      </w:r>
      <w:r w:rsidR="0095383C">
        <w:rPr>
          <w:rFonts w:ascii="標楷體" w:eastAsia="標楷體" w:hAnsi="標楷體" w:hint="eastAsia"/>
          <w:kern w:val="0"/>
          <w:sz w:val="28"/>
          <w:szCs w:val="28"/>
          <w:u w:val="single"/>
        </w:rPr>
        <w:t>10</w:t>
      </w:r>
      <w:r w:rsidRPr="00107C23">
        <w:rPr>
          <w:rFonts w:ascii="標楷體" w:eastAsia="標楷體" w:hAnsi="標楷體" w:hint="eastAsia"/>
          <w:kern w:val="0"/>
          <w:sz w:val="28"/>
          <w:szCs w:val="28"/>
        </w:rPr>
        <w:t>分鐘，答</w:t>
      </w:r>
      <w:proofErr w:type="gramStart"/>
      <w:r w:rsidRPr="00107C23">
        <w:rPr>
          <w:rFonts w:ascii="標楷體" w:eastAsia="標楷體" w:hAnsi="標楷體" w:hint="eastAsia"/>
          <w:kern w:val="0"/>
          <w:sz w:val="28"/>
          <w:szCs w:val="28"/>
        </w:rPr>
        <w:t>詢</w:t>
      </w:r>
      <w:proofErr w:type="gramEnd"/>
      <w:r w:rsidRPr="00107C23">
        <w:rPr>
          <w:rFonts w:ascii="標楷體" w:eastAsia="標楷體" w:hAnsi="標楷體" w:hint="eastAsia"/>
          <w:kern w:val="0"/>
          <w:sz w:val="28"/>
          <w:szCs w:val="28"/>
        </w:rPr>
        <w:t>時間為</w:t>
      </w:r>
      <w:r w:rsidR="0095383C">
        <w:rPr>
          <w:rFonts w:ascii="標楷體" w:eastAsia="標楷體" w:hAnsi="標楷體" w:hint="eastAsia"/>
          <w:kern w:val="0"/>
          <w:sz w:val="28"/>
          <w:szCs w:val="28"/>
          <w:u w:val="single"/>
        </w:rPr>
        <w:t>10</w:t>
      </w:r>
      <w:r w:rsidRPr="00107C23">
        <w:rPr>
          <w:rFonts w:ascii="標楷體" w:eastAsia="標楷體" w:hAnsi="標楷體" w:hint="eastAsia"/>
          <w:kern w:val="0"/>
          <w:sz w:val="28"/>
          <w:szCs w:val="28"/>
        </w:rPr>
        <w:t>分鐘，評選委員提問時間另計，並</w:t>
      </w:r>
      <w:proofErr w:type="gramStart"/>
      <w:r w:rsidRPr="00107C23">
        <w:rPr>
          <w:rFonts w:ascii="標楷體" w:eastAsia="標楷體" w:hAnsi="標楷體" w:hint="eastAsia"/>
          <w:kern w:val="0"/>
          <w:sz w:val="28"/>
          <w:szCs w:val="28"/>
        </w:rPr>
        <w:t>採統問統答</w:t>
      </w:r>
      <w:proofErr w:type="gramEnd"/>
      <w:r w:rsidRPr="00107C23">
        <w:rPr>
          <w:rFonts w:ascii="標楷體" w:eastAsia="標楷體" w:hAnsi="標楷體" w:hint="eastAsia"/>
          <w:kern w:val="0"/>
          <w:sz w:val="28"/>
          <w:szCs w:val="28"/>
        </w:rPr>
        <w:t>方式進行。本會將分別於簡報及</w:t>
      </w:r>
      <w:proofErr w:type="gramStart"/>
      <w:r w:rsidRPr="00107C23">
        <w:rPr>
          <w:rFonts w:ascii="標楷體" w:eastAsia="標楷體" w:hAnsi="標楷體" w:hint="eastAsia"/>
          <w:kern w:val="0"/>
          <w:sz w:val="28"/>
          <w:szCs w:val="28"/>
        </w:rPr>
        <w:t>詢</w:t>
      </w:r>
      <w:proofErr w:type="gramEnd"/>
      <w:r w:rsidRPr="00107C23">
        <w:rPr>
          <w:rFonts w:ascii="標楷體" w:eastAsia="標楷體" w:hAnsi="標楷體" w:hint="eastAsia"/>
          <w:kern w:val="0"/>
          <w:sz w:val="28"/>
          <w:szCs w:val="28"/>
        </w:rPr>
        <w:t>答時間截止前</w:t>
      </w:r>
      <w:r w:rsidRPr="00107C23">
        <w:rPr>
          <w:rFonts w:ascii="標楷體" w:eastAsia="標楷體" w:hAnsi="標楷體"/>
          <w:kern w:val="0"/>
          <w:sz w:val="28"/>
          <w:szCs w:val="28"/>
        </w:rPr>
        <w:t xml:space="preserve"> 2 </w:t>
      </w:r>
      <w:r w:rsidRPr="00107C23">
        <w:rPr>
          <w:rFonts w:ascii="標楷體" w:eastAsia="標楷體" w:hAnsi="標楷體" w:hint="eastAsia"/>
          <w:kern w:val="0"/>
          <w:sz w:val="28"/>
          <w:szCs w:val="28"/>
        </w:rPr>
        <w:t>分鐘及時間結束時提醒，時間到即須結束簡報或</w:t>
      </w:r>
      <w:proofErr w:type="gramStart"/>
      <w:r w:rsidRPr="00107C23">
        <w:rPr>
          <w:rFonts w:ascii="標楷體" w:eastAsia="標楷體" w:hAnsi="標楷體" w:hint="eastAsia"/>
          <w:kern w:val="0"/>
          <w:sz w:val="28"/>
          <w:szCs w:val="28"/>
        </w:rPr>
        <w:t>詢</w:t>
      </w:r>
      <w:proofErr w:type="gramEnd"/>
      <w:r w:rsidRPr="00107C23">
        <w:rPr>
          <w:rFonts w:ascii="標楷體" w:eastAsia="標楷體" w:hAnsi="標楷體" w:hint="eastAsia"/>
          <w:kern w:val="0"/>
          <w:sz w:val="28"/>
          <w:szCs w:val="28"/>
        </w:rPr>
        <w:t>答；惟</w:t>
      </w:r>
      <w:proofErr w:type="gramStart"/>
      <w:r w:rsidRPr="00107C23">
        <w:rPr>
          <w:rFonts w:ascii="標楷體" w:eastAsia="標楷體" w:hAnsi="標楷體" w:hint="eastAsia"/>
          <w:kern w:val="0"/>
          <w:sz w:val="28"/>
          <w:szCs w:val="28"/>
        </w:rPr>
        <w:t>詢</w:t>
      </w:r>
      <w:proofErr w:type="gramEnd"/>
      <w:r w:rsidRPr="00107C23">
        <w:rPr>
          <w:rFonts w:ascii="標楷體" w:eastAsia="標楷體" w:hAnsi="標楷體" w:hint="eastAsia"/>
          <w:kern w:val="0"/>
          <w:sz w:val="28"/>
          <w:szCs w:val="28"/>
        </w:rPr>
        <w:t>答時評選委員會主席得視評選委員提出問題情形酌予延長時間。</w:t>
      </w:r>
    </w:p>
    <w:p w14:paraId="72EE238B" w14:textId="77777777" w:rsidR="00201C53" w:rsidRPr="00107C23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107C23">
        <w:rPr>
          <w:rFonts w:ascii="標楷體" w:eastAsia="標楷體" w:hAnsi="標楷體"/>
          <w:sz w:val="28"/>
          <w:szCs w:val="28"/>
        </w:rPr>
        <w:t>投標廠商進行簡報評選時，內容應以所提計畫書為限，不得利用簡報更改廠商投標文件內容</w:t>
      </w:r>
      <w:r w:rsidRPr="00107C23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107C23">
        <w:rPr>
          <w:rFonts w:ascii="標楷體" w:eastAsia="標楷體" w:hAnsi="標楷體"/>
          <w:sz w:val="28"/>
          <w:szCs w:val="28"/>
        </w:rPr>
        <w:t>廠商另外提出變更或補充資料者，該資料不納入評選。</w:t>
      </w:r>
    </w:p>
    <w:p w14:paraId="34D6869B" w14:textId="77777777" w:rsidR="00201C53" w:rsidRPr="00107C23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107C23">
        <w:rPr>
          <w:rFonts w:ascii="標楷體" w:eastAsia="標楷體" w:hAnsi="標楷體" w:hint="eastAsia"/>
          <w:kern w:val="0"/>
          <w:sz w:val="28"/>
          <w:szCs w:val="28"/>
        </w:rPr>
        <w:t>簡報時廠商應自行攜帶簡報設備（例如筆記型電腦），本</w:t>
      </w:r>
      <w:proofErr w:type="gramStart"/>
      <w:r w:rsidRPr="00107C23">
        <w:rPr>
          <w:rFonts w:ascii="標楷體" w:eastAsia="標楷體" w:hAnsi="標楷體" w:hint="eastAsia"/>
          <w:kern w:val="0"/>
          <w:sz w:val="28"/>
          <w:szCs w:val="28"/>
        </w:rPr>
        <w:t>會僅備投影</w:t>
      </w:r>
      <w:proofErr w:type="gramEnd"/>
      <w:r w:rsidRPr="00107C23">
        <w:rPr>
          <w:rFonts w:ascii="標楷體" w:eastAsia="標楷體" w:hAnsi="標楷體" w:hint="eastAsia"/>
          <w:kern w:val="0"/>
          <w:sz w:val="28"/>
          <w:szCs w:val="28"/>
        </w:rPr>
        <w:t>機供廠商簡報使用；若評選會議需提前進行機器測試需求者，請</w:t>
      </w:r>
      <w:proofErr w:type="gramStart"/>
      <w:r w:rsidRPr="00107C23">
        <w:rPr>
          <w:rFonts w:ascii="標楷體" w:eastAsia="標楷體" w:hAnsi="標楷體" w:hint="eastAsia"/>
          <w:kern w:val="0"/>
          <w:sz w:val="28"/>
          <w:szCs w:val="28"/>
        </w:rPr>
        <w:t>另洽本</w:t>
      </w:r>
      <w:proofErr w:type="gramEnd"/>
      <w:r w:rsidRPr="00107C23">
        <w:rPr>
          <w:rFonts w:ascii="標楷體" w:eastAsia="標楷體" w:hAnsi="標楷體" w:hint="eastAsia"/>
          <w:kern w:val="0"/>
          <w:sz w:val="28"/>
          <w:szCs w:val="28"/>
        </w:rPr>
        <w:t>案採購承辦人安排測試。</w:t>
      </w:r>
    </w:p>
    <w:p w14:paraId="24F6AC92" w14:textId="77777777" w:rsidR="00201C53" w:rsidRPr="00107C2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107C23">
        <w:rPr>
          <w:rFonts w:ascii="標楷體" w:eastAsia="標楷體" w:hAnsi="標楷體" w:hint="eastAsia"/>
          <w:sz w:val="28"/>
          <w:szCs w:val="28"/>
        </w:rPr>
        <w:t>計畫書規定：</w:t>
      </w:r>
    </w:p>
    <w:p w14:paraId="264722B9" w14:textId="318543FB" w:rsidR="00201C53" w:rsidRPr="00107C2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107C23">
        <w:rPr>
          <w:rFonts w:ascii="標楷體" w:eastAsia="標楷體" w:hAnsi="標楷體" w:hint="eastAsia"/>
          <w:kern w:val="0"/>
          <w:sz w:val="28"/>
          <w:szCs w:val="28"/>
        </w:rPr>
        <w:t>投標廠商應提供服務計畫書乙式</w:t>
      </w:r>
      <w:r w:rsidR="0095383C" w:rsidRPr="00876582">
        <w:rPr>
          <w:rFonts w:ascii="標楷體" w:eastAsia="標楷體" w:hAnsi="標楷體" w:hint="eastAsia"/>
          <w:color w:val="FF0000"/>
          <w:kern w:val="0"/>
          <w:sz w:val="28"/>
          <w:szCs w:val="28"/>
          <w:u w:val="single"/>
        </w:rPr>
        <w:t>8</w:t>
      </w:r>
      <w:r w:rsidRPr="00107C23">
        <w:rPr>
          <w:rFonts w:ascii="標楷體" w:eastAsia="標楷體" w:hAnsi="標楷體" w:hint="eastAsia"/>
          <w:kern w:val="0"/>
          <w:sz w:val="28"/>
          <w:szCs w:val="28"/>
        </w:rPr>
        <w:t>份，以</w:t>
      </w:r>
      <w:r w:rsidRPr="00107C23">
        <w:rPr>
          <w:rFonts w:ascii="標楷體" w:eastAsia="標楷體" w:hAnsi="標楷體"/>
          <w:kern w:val="0"/>
          <w:sz w:val="28"/>
          <w:szCs w:val="28"/>
        </w:rPr>
        <w:t>A4</w:t>
      </w:r>
      <w:r w:rsidRPr="00107C23">
        <w:rPr>
          <w:rFonts w:ascii="標楷體" w:eastAsia="標楷體" w:hAnsi="標楷體" w:hint="eastAsia"/>
          <w:kern w:val="0"/>
          <w:sz w:val="28"/>
          <w:szCs w:val="28"/>
        </w:rPr>
        <w:t>規格</w:t>
      </w:r>
      <w:proofErr w:type="gramStart"/>
      <w:r w:rsidRPr="00107C23">
        <w:rPr>
          <w:rFonts w:ascii="標楷體" w:eastAsia="標楷體" w:hAnsi="標楷體" w:hint="eastAsia"/>
          <w:kern w:val="0"/>
          <w:sz w:val="28"/>
          <w:szCs w:val="28"/>
        </w:rPr>
        <w:t>直式橫書</w:t>
      </w:r>
      <w:proofErr w:type="gramEnd"/>
      <w:r w:rsidRPr="00107C23">
        <w:rPr>
          <w:rFonts w:ascii="標楷體" w:eastAsia="標楷體" w:hAnsi="標楷體" w:hint="eastAsia"/>
          <w:kern w:val="0"/>
          <w:sz w:val="28"/>
          <w:szCs w:val="28"/>
        </w:rPr>
        <w:t>編排、雙面列印，內容依本案招標規格說明書，及本規範等招標文件所載需求與規定進行提案。</w:t>
      </w:r>
    </w:p>
    <w:p w14:paraId="120BEA34" w14:textId="5B13A428" w:rsidR="00201C53" w:rsidRPr="00107C2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107C23">
        <w:rPr>
          <w:rFonts w:ascii="標楷體" w:eastAsia="標楷體" w:hAnsi="標楷體" w:hint="eastAsia"/>
          <w:kern w:val="0"/>
          <w:sz w:val="28"/>
          <w:szCs w:val="28"/>
        </w:rPr>
        <w:t>服務計畫書封面標題統一為</w:t>
      </w:r>
      <w:proofErr w:type="gramStart"/>
      <w:r w:rsidRPr="00107C23">
        <w:rPr>
          <w:rFonts w:ascii="標楷體" w:eastAsia="標楷體" w:hAnsi="標楷體" w:hint="eastAsia"/>
          <w:kern w:val="0"/>
          <w:sz w:val="28"/>
          <w:szCs w:val="28"/>
        </w:rPr>
        <w:t>【</w:t>
      </w:r>
      <w:proofErr w:type="gramEnd"/>
      <w:r w:rsidR="00D815D7"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D815D7">
        <w:rPr>
          <w:rFonts w:ascii="標楷體" w:eastAsia="標楷體" w:hAnsi="標楷體"/>
          <w:kern w:val="0"/>
          <w:sz w:val="28"/>
          <w:szCs w:val="28"/>
        </w:rPr>
        <w:t>13</w:t>
      </w:r>
      <w:r w:rsidR="00D815D7">
        <w:rPr>
          <w:rFonts w:ascii="標楷體" w:eastAsia="標楷體" w:hAnsi="標楷體" w:hint="eastAsia"/>
          <w:kern w:val="0"/>
          <w:sz w:val="28"/>
          <w:szCs w:val="28"/>
        </w:rPr>
        <w:t>年員工團體保險(採購案號：1</w:t>
      </w:r>
      <w:r w:rsidR="00D815D7">
        <w:rPr>
          <w:rFonts w:ascii="標楷體" w:eastAsia="標楷體" w:hAnsi="標楷體"/>
          <w:kern w:val="0"/>
          <w:sz w:val="28"/>
          <w:szCs w:val="28"/>
        </w:rPr>
        <w:t>13CB003)</w:t>
      </w:r>
      <w:r w:rsidRPr="00107C23">
        <w:rPr>
          <w:rFonts w:ascii="標楷體" w:eastAsia="標楷體" w:hAnsi="標楷體" w:hint="eastAsia"/>
          <w:sz w:val="28"/>
          <w:szCs w:val="28"/>
        </w:rPr>
        <w:t>服務計畫書</w:t>
      </w:r>
      <w:proofErr w:type="gramStart"/>
      <w:r w:rsidRPr="00107C23">
        <w:rPr>
          <w:rFonts w:ascii="標楷體" w:eastAsia="標楷體" w:hAnsi="標楷體" w:hint="eastAsia"/>
          <w:kern w:val="0"/>
          <w:sz w:val="28"/>
          <w:szCs w:val="28"/>
        </w:rPr>
        <w:t>】</w:t>
      </w:r>
      <w:proofErr w:type="gramEnd"/>
      <w:r w:rsidRPr="00107C2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14:paraId="6E247BF1" w14:textId="77777777" w:rsidR="00201C53" w:rsidRPr="00107C2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107C23">
        <w:rPr>
          <w:rFonts w:ascii="標楷體" w:eastAsia="標楷體" w:hAnsi="標楷體" w:hint="eastAsia"/>
          <w:kern w:val="0"/>
          <w:sz w:val="28"/>
          <w:szCs w:val="28"/>
        </w:rPr>
        <w:t>服務計畫書正本首頁請標示廠商名稱，並蓋廠商及負責人印章或簽署，倘投標廠商未蓋廠商及負責人印章或簽署，本中心得</w:t>
      </w:r>
      <w:proofErr w:type="gramStart"/>
      <w:r w:rsidRPr="00107C23">
        <w:rPr>
          <w:rFonts w:ascii="標楷體" w:eastAsia="標楷體" w:hAnsi="標楷體" w:hint="eastAsia"/>
          <w:kern w:val="0"/>
          <w:sz w:val="28"/>
          <w:szCs w:val="28"/>
        </w:rPr>
        <w:t>洽</w:t>
      </w:r>
      <w:proofErr w:type="gramEnd"/>
      <w:r w:rsidRPr="00107C23">
        <w:rPr>
          <w:rFonts w:ascii="標楷體" w:eastAsia="標楷體" w:hAnsi="標楷體" w:hint="eastAsia"/>
          <w:kern w:val="0"/>
          <w:sz w:val="28"/>
          <w:szCs w:val="28"/>
        </w:rPr>
        <w:t>廠商澄清更正。</w:t>
      </w:r>
    </w:p>
    <w:p w14:paraId="08B3CF74" w14:textId="77777777" w:rsidR="00201C53" w:rsidRPr="00107C23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107C23">
        <w:rPr>
          <w:rFonts w:ascii="標楷體" w:eastAsia="標楷體" w:hAnsi="標楷體" w:hint="eastAsia"/>
          <w:kern w:val="0"/>
          <w:sz w:val="28"/>
          <w:szCs w:val="28"/>
        </w:rPr>
        <w:t>服務</w:t>
      </w:r>
      <w:r w:rsidRPr="00107C23">
        <w:rPr>
          <w:rFonts w:ascii="標楷體" w:eastAsia="標楷體" w:hAnsi="標楷體" w:hint="eastAsia"/>
          <w:sz w:val="28"/>
          <w:szCs w:val="28"/>
        </w:rPr>
        <w:t>計畫書有下列情形者，將依下列標準扣減評比之分數：</w:t>
      </w:r>
    </w:p>
    <w:p w14:paraId="752A5534" w14:textId="77777777" w:rsidR="00201C53" w:rsidRPr="00107C23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107C23">
        <w:rPr>
          <w:rFonts w:ascii="標楷體" w:eastAsia="標楷體" w:hAnsi="標楷體" w:hint="eastAsia"/>
          <w:kern w:val="0"/>
          <w:sz w:val="28"/>
          <w:szCs w:val="28"/>
        </w:rPr>
        <w:lastRenderedPageBreak/>
        <w:t>服務</w:t>
      </w:r>
      <w:proofErr w:type="gramStart"/>
      <w:r w:rsidRPr="00107C23">
        <w:rPr>
          <w:rFonts w:ascii="標楷體" w:eastAsia="標楷體" w:hAnsi="標楷體" w:hint="eastAsia"/>
          <w:kern w:val="0"/>
          <w:sz w:val="28"/>
          <w:szCs w:val="28"/>
        </w:rPr>
        <w:t>計畫書份數</w:t>
      </w:r>
      <w:proofErr w:type="gramEnd"/>
      <w:r w:rsidRPr="00107C23">
        <w:rPr>
          <w:rFonts w:ascii="標楷體" w:eastAsia="標楷體" w:hAnsi="標楷體" w:hint="eastAsia"/>
          <w:kern w:val="0"/>
          <w:sz w:val="28"/>
          <w:szCs w:val="28"/>
        </w:rPr>
        <w:t>不足者，不足份數由本中心以黑白影印補足</w:t>
      </w:r>
      <w:proofErr w:type="gramStart"/>
      <w:r w:rsidRPr="00107C23">
        <w:rPr>
          <w:rFonts w:ascii="標楷體" w:eastAsia="標楷體" w:hAnsi="標楷體" w:hint="eastAsia"/>
          <w:kern w:val="0"/>
          <w:sz w:val="28"/>
          <w:szCs w:val="28"/>
        </w:rPr>
        <w:t>份數供評選</w:t>
      </w:r>
      <w:proofErr w:type="gramEnd"/>
      <w:r w:rsidRPr="00107C23">
        <w:rPr>
          <w:rFonts w:ascii="標楷體" w:eastAsia="標楷體" w:hAnsi="標楷體" w:hint="eastAsia"/>
          <w:kern w:val="0"/>
          <w:sz w:val="28"/>
          <w:szCs w:val="28"/>
        </w:rPr>
        <w:t>使用，若因影印品質及裝訂與原件有出入而影響評選結果者，由投標廠商自行負責。</w:t>
      </w:r>
    </w:p>
    <w:p w14:paraId="74139157" w14:textId="77777777" w:rsidR="00201C53" w:rsidRPr="00107C23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107C23">
        <w:rPr>
          <w:rFonts w:ascii="標楷體" w:eastAsia="標楷體" w:hAnsi="標楷體" w:hint="eastAsia"/>
          <w:sz w:val="28"/>
          <w:szCs w:val="28"/>
        </w:rPr>
        <w:t>服務計畫書之格式、裝訂方式與規定不符者，評選委員得視不符情形酌予評比較低分數或名次。</w:t>
      </w:r>
    </w:p>
    <w:p w14:paraId="2DBBB4B6" w14:textId="77777777" w:rsidR="00201C53" w:rsidRPr="00107C2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107C23">
        <w:rPr>
          <w:rFonts w:ascii="標楷體" w:eastAsia="標楷體" w:hAnsi="標楷體" w:hint="eastAsia"/>
          <w:sz w:val="28"/>
          <w:szCs w:val="28"/>
        </w:rPr>
        <w:t>評定方式：</w:t>
      </w:r>
    </w:p>
    <w:p w14:paraId="58E161C6" w14:textId="77777777" w:rsidR="00D815D7" w:rsidRPr="00D815D7" w:rsidRDefault="00201C53" w:rsidP="00D815D7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 w:left="1418" w:hanging="851"/>
        <w:jc w:val="both"/>
        <w:rPr>
          <w:rFonts w:ascii="標楷體" w:eastAsia="標楷體" w:hAnsi="標楷體"/>
          <w:sz w:val="28"/>
          <w:szCs w:val="28"/>
        </w:rPr>
      </w:pPr>
      <w:r w:rsidRPr="00107C23">
        <w:rPr>
          <w:rFonts w:ascii="標楷體" w:eastAsia="標楷體" w:hAnsi="標楷體" w:hint="eastAsia"/>
          <w:kern w:val="0"/>
          <w:sz w:val="28"/>
          <w:szCs w:val="28"/>
        </w:rPr>
        <w:t>本案評定方式</w:t>
      </w:r>
      <w:proofErr w:type="gramStart"/>
      <w:r w:rsidRPr="00107C23">
        <w:rPr>
          <w:rFonts w:ascii="標楷體" w:eastAsia="標楷體" w:hAnsi="標楷體" w:hint="eastAsia"/>
          <w:kern w:val="0"/>
          <w:sz w:val="28"/>
          <w:szCs w:val="28"/>
        </w:rPr>
        <w:t>採</w:t>
      </w:r>
      <w:proofErr w:type="gramEnd"/>
      <w:r w:rsidRPr="00107C23">
        <w:rPr>
          <w:rFonts w:ascii="標楷體" w:eastAsia="標楷體" w:hAnsi="標楷體" w:hint="eastAsia"/>
          <w:kern w:val="0"/>
          <w:sz w:val="28"/>
          <w:szCs w:val="28"/>
        </w:rPr>
        <w:t>序位法，由評選委員對廠商所提計畫書，依評分表所列</w:t>
      </w:r>
      <w:r w:rsidR="00D815D7"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="00D815D7">
        <w:rPr>
          <w:rFonts w:ascii="標楷體" w:eastAsia="標楷體" w:hAnsi="標楷體"/>
          <w:kern w:val="0"/>
          <w:sz w:val="28"/>
          <w:szCs w:val="28"/>
        </w:rPr>
        <w:t xml:space="preserve"> </w:t>
      </w:r>
      <w:r w:rsidRPr="00107C23">
        <w:rPr>
          <w:rFonts w:ascii="標楷體" w:eastAsia="標楷體" w:hAnsi="標楷體" w:hint="eastAsia"/>
          <w:kern w:val="0"/>
          <w:sz w:val="28"/>
          <w:szCs w:val="28"/>
        </w:rPr>
        <w:t>之評選項目及評審標準分別評分後加總，並依加總分數高低</w:t>
      </w:r>
      <w:proofErr w:type="gramStart"/>
      <w:r w:rsidRPr="00107C23">
        <w:rPr>
          <w:rFonts w:ascii="標楷體" w:eastAsia="標楷體" w:hAnsi="標楷體" w:hint="eastAsia"/>
          <w:kern w:val="0"/>
          <w:sz w:val="28"/>
          <w:szCs w:val="28"/>
        </w:rPr>
        <w:t>轉換為序位</w:t>
      </w:r>
      <w:proofErr w:type="gramEnd"/>
      <w:r w:rsidRPr="00107C23">
        <w:rPr>
          <w:rFonts w:ascii="標楷體" w:eastAsia="標楷體" w:hAnsi="標楷體" w:hint="eastAsia"/>
          <w:kern w:val="0"/>
          <w:sz w:val="28"/>
          <w:szCs w:val="28"/>
        </w:rPr>
        <w:t>，再彙整合計各</w:t>
      </w:r>
      <w:proofErr w:type="gramStart"/>
      <w:r w:rsidRPr="00107C23">
        <w:rPr>
          <w:rFonts w:ascii="標楷體" w:eastAsia="標楷體" w:hAnsi="標楷體" w:hint="eastAsia"/>
          <w:kern w:val="0"/>
          <w:sz w:val="28"/>
          <w:szCs w:val="28"/>
        </w:rPr>
        <w:t>廠商之序位</w:t>
      </w:r>
      <w:proofErr w:type="gramEnd"/>
      <w:r w:rsidRPr="00107C23">
        <w:rPr>
          <w:rFonts w:ascii="標楷體" w:eastAsia="標楷體" w:hAnsi="標楷體" w:hint="eastAsia"/>
          <w:kern w:val="0"/>
          <w:sz w:val="28"/>
          <w:szCs w:val="28"/>
        </w:rPr>
        <w:t>，</w:t>
      </w:r>
      <w:proofErr w:type="gramStart"/>
      <w:r w:rsidRPr="00107C23">
        <w:rPr>
          <w:rFonts w:ascii="標楷體" w:eastAsia="標楷體" w:hAnsi="標楷體" w:hint="eastAsia"/>
          <w:kern w:val="0"/>
          <w:sz w:val="28"/>
          <w:szCs w:val="28"/>
        </w:rPr>
        <w:t>以序位</w:t>
      </w:r>
      <w:proofErr w:type="gramEnd"/>
      <w:r w:rsidRPr="00107C23">
        <w:rPr>
          <w:rFonts w:ascii="標楷體" w:eastAsia="標楷體" w:hAnsi="標楷體" w:hint="eastAsia"/>
          <w:kern w:val="0"/>
          <w:sz w:val="28"/>
          <w:szCs w:val="28"/>
        </w:rPr>
        <w:t>合計值最低者為第一優勝廠商，次低者為第二優勝廠商，餘依序排序，評選總分平均未達</w:t>
      </w:r>
      <w:r w:rsidRPr="00107C23">
        <w:rPr>
          <w:rFonts w:ascii="標楷體" w:eastAsia="標楷體" w:hAnsi="標楷體"/>
          <w:kern w:val="0"/>
          <w:sz w:val="28"/>
          <w:szCs w:val="28"/>
        </w:rPr>
        <w:t>70</w:t>
      </w:r>
      <w:r w:rsidRPr="00107C23">
        <w:rPr>
          <w:rFonts w:ascii="標楷體" w:eastAsia="標楷體" w:hAnsi="標楷體" w:hint="eastAsia"/>
          <w:kern w:val="0"/>
          <w:sz w:val="28"/>
          <w:szCs w:val="28"/>
        </w:rPr>
        <w:t>分者，視為不合格，不予排序優勝序位。</w:t>
      </w:r>
    </w:p>
    <w:p w14:paraId="33EE3356" w14:textId="3A5B3A89" w:rsidR="00201C53" w:rsidRPr="00D815D7" w:rsidRDefault="00201C53" w:rsidP="00D815D7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 w:left="1418" w:hanging="851"/>
        <w:jc w:val="both"/>
        <w:rPr>
          <w:rFonts w:ascii="標楷體" w:eastAsia="標楷體" w:hAnsi="標楷體"/>
          <w:sz w:val="28"/>
          <w:szCs w:val="28"/>
        </w:rPr>
      </w:pPr>
      <w:r w:rsidRPr="00D815D7">
        <w:rPr>
          <w:rFonts w:ascii="標楷體" w:eastAsia="標楷體" w:hAnsi="標楷體"/>
          <w:sz w:val="28"/>
          <w:szCs w:val="28"/>
        </w:rPr>
        <w:t>經評選合於招標文件規定之優勝廠商，由優勝序位第一之廠商取得最優先議價，但有二家以上廠商同為第一優勝序位者，以標價較低者優先議價</w:t>
      </w:r>
      <w:r w:rsidRPr="00D815D7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D815D7">
        <w:rPr>
          <w:rFonts w:ascii="標楷體" w:eastAsia="標楷體" w:hAnsi="標楷體"/>
          <w:sz w:val="28"/>
          <w:szCs w:val="28"/>
        </w:rPr>
        <w:t>若標價仍相同者，則以配分最高之評選項目之得分合計值較高者優先議價</w:t>
      </w:r>
      <w:r w:rsidRPr="00D815D7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D815D7">
        <w:rPr>
          <w:rFonts w:ascii="標楷體" w:eastAsia="標楷體" w:hAnsi="標楷體"/>
          <w:sz w:val="28"/>
          <w:szCs w:val="28"/>
        </w:rPr>
        <w:t>得分仍相同者，抽籤決定之。</w:t>
      </w:r>
    </w:p>
    <w:p w14:paraId="543429DB" w14:textId="77777777" w:rsidR="00201C53" w:rsidRPr="00107C23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107C23">
        <w:rPr>
          <w:rFonts w:ascii="標楷體" w:eastAsia="標楷體" w:hAnsi="標楷體" w:hint="eastAsia"/>
          <w:kern w:val="0"/>
          <w:sz w:val="28"/>
          <w:szCs w:val="28"/>
        </w:rPr>
        <w:t>經評定</w:t>
      </w:r>
      <w:proofErr w:type="gramStart"/>
      <w:r w:rsidRPr="00107C23">
        <w:rPr>
          <w:rFonts w:ascii="標楷體" w:eastAsia="標楷體" w:hAnsi="標楷體" w:hint="eastAsia"/>
          <w:kern w:val="0"/>
          <w:sz w:val="28"/>
          <w:szCs w:val="28"/>
        </w:rPr>
        <w:t>結果均無優勝</w:t>
      </w:r>
      <w:proofErr w:type="gramEnd"/>
      <w:r w:rsidRPr="00107C23">
        <w:rPr>
          <w:rFonts w:ascii="標楷體" w:eastAsia="標楷體" w:hAnsi="標楷體" w:hint="eastAsia"/>
          <w:kern w:val="0"/>
          <w:sz w:val="28"/>
          <w:szCs w:val="28"/>
        </w:rPr>
        <w:t>廠商者，本案廢標。</w:t>
      </w:r>
    </w:p>
    <w:p w14:paraId="70369890" w14:textId="77777777" w:rsidR="00201C53" w:rsidRPr="00107C23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107C23">
        <w:rPr>
          <w:rFonts w:ascii="標楷體" w:eastAsia="標楷體" w:hAnsi="標楷體" w:hint="eastAsia"/>
          <w:sz w:val="28"/>
          <w:szCs w:val="28"/>
        </w:rPr>
        <w:t>評選項目及評審標準：</w:t>
      </w:r>
      <w:r w:rsidRPr="00107C23">
        <w:rPr>
          <w:rFonts w:ascii="標楷體" w:eastAsia="標楷體" w:hAnsi="標楷體"/>
          <w:sz w:val="28"/>
          <w:szCs w:val="28"/>
        </w:rPr>
        <w:t>(</w:t>
      </w:r>
      <w:r w:rsidRPr="00107C23">
        <w:rPr>
          <w:rFonts w:ascii="標楷體" w:eastAsia="標楷體" w:hAnsi="標楷體" w:hint="eastAsia"/>
          <w:sz w:val="28"/>
          <w:szCs w:val="28"/>
        </w:rPr>
        <w:t>依個案實際需求調整項目及配分</w:t>
      </w:r>
      <w:r w:rsidRPr="00107C23">
        <w:rPr>
          <w:rFonts w:ascii="標楷體" w:eastAsia="標楷體" w:hAnsi="標楷體"/>
          <w:sz w:val="28"/>
          <w:szCs w:val="28"/>
        </w:rPr>
        <w:t>)</w:t>
      </w:r>
    </w:p>
    <w:tbl>
      <w:tblPr>
        <w:tblW w:w="90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56"/>
        <w:gridCol w:w="2560"/>
        <w:gridCol w:w="4408"/>
        <w:gridCol w:w="1075"/>
      </w:tblGrid>
      <w:tr w:rsidR="00201C53" w:rsidRPr="00107C23" w14:paraId="225BC255" w14:textId="77777777" w:rsidTr="00737CA1">
        <w:trPr>
          <w:jc w:val="center"/>
        </w:trPr>
        <w:tc>
          <w:tcPr>
            <w:tcW w:w="10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987BCA0" w14:textId="77777777" w:rsidR="00201C53" w:rsidRPr="00107C23" w:rsidRDefault="00201C53" w:rsidP="000721DB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標楷體" w:eastAsia="標楷體" w:hAnsi="標楷體" w:cs="Times New Roman"/>
              </w:rPr>
            </w:pPr>
            <w:r w:rsidRPr="00107C23">
              <w:rPr>
                <w:rFonts w:ascii="標楷體" w:eastAsia="標楷體" w:hAnsi="標楷體" w:cs="Times New Roman"/>
              </w:rPr>
              <w:t>項次</w:t>
            </w:r>
          </w:p>
        </w:tc>
        <w:tc>
          <w:tcPr>
            <w:tcW w:w="256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75C511D" w14:textId="77777777" w:rsidR="00201C53" w:rsidRPr="00107C23" w:rsidRDefault="00201C53" w:rsidP="000721DB">
            <w:pPr>
              <w:pStyle w:val="HTML"/>
              <w:tabs>
                <w:tab w:val="clear" w:pos="1832"/>
                <w:tab w:val="left" w:pos="1900"/>
              </w:tabs>
              <w:snapToGrid w:val="0"/>
              <w:ind w:leftChars="-38" w:left="-91"/>
              <w:jc w:val="center"/>
              <w:rPr>
                <w:rFonts w:ascii="標楷體" w:eastAsia="標楷體" w:hAnsi="標楷體" w:cs="Times New Roman"/>
                <w:kern w:val="2"/>
              </w:rPr>
            </w:pPr>
            <w:r w:rsidRPr="00107C23">
              <w:rPr>
                <w:rFonts w:ascii="標楷體" w:eastAsia="標楷體" w:hAnsi="標楷體" w:cs="Times New Roman"/>
              </w:rPr>
              <w:t>項目</w:t>
            </w:r>
          </w:p>
        </w:tc>
        <w:tc>
          <w:tcPr>
            <w:tcW w:w="440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BA0C3A3" w14:textId="77777777" w:rsidR="00201C53" w:rsidRPr="00107C23" w:rsidRDefault="00201C53">
            <w:pPr>
              <w:pStyle w:val="HTML"/>
              <w:tabs>
                <w:tab w:val="clear" w:pos="2748"/>
                <w:tab w:val="left" w:pos="2904"/>
              </w:tabs>
              <w:snapToGrid w:val="0"/>
              <w:ind w:leftChars="-38" w:left="-91" w:rightChars="-21" w:right="-50"/>
              <w:jc w:val="center"/>
              <w:rPr>
                <w:rFonts w:ascii="標楷體" w:eastAsia="標楷體" w:hAnsi="標楷體" w:cs="Times New Roman"/>
              </w:rPr>
            </w:pPr>
            <w:r w:rsidRPr="00107C23">
              <w:rPr>
                <w:rFonts w:ascii="標楷體" w:eastAsia="標楷體" w:hAnsi="標楷體" w:cs="Times New Roman"/>
                <w:kern w:val="2"/>
              </w:rPr>
              <w:t>服務建議書</w:t>
            </w:r>
            <w:r w:rsidRPr="00107C23">
              <w:rPr>
                <w:rFonts w:ascii="標楷體" w:eastAsia="標楷體" w:hAnsi="標楷體" w:cs="Times New Roman"/>
              </w:rPr>
              <w:t>撰寫重點</w:t>
            </w: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17E38F4" w14:textId="77777777" w:rsidR="00201C53" w:rsidRPr="00107C23" w:rsidRDefault="00201C53" w:rsidP="00737CA1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標楷體" w:eastAsia="標楷體" w:hAnsi="標楷體" w:cs="Times New Roman"/>
                <w:kern w:val="2"/>
              </w:rPr>
            </w:pPr>
            <w:r w:rsidRPr="00107C23">
              <w:rPr>
                <w:rFonts w:ascii="標楷體" w:eastAsia="標楷體" w:hAnsi="標楷體" w:cs="Times New Roman"/>
                <w:kern w:val="2"/>
              </w:rPr>
              <w:t>配分</w:t>
            </w:r>
          </w:p>
        </w:tc>
      </w:tr>
      <w:tr w:rsidR="00201C53" w:rsidRPr="00107C23" w14:paraId="201BE361" w14:textId="77777777" w:rsidTr="00737CA1">
        <w:trPr>
          <w:jc w:val="center"/>
        </w:trPr>
        <w:tc>
          <w:tcPr>
            <w:tcW w:w="3616" w:type="dxa"/>
            <w:gridSpan w:val="2"/>
            <w:tcBorders>
              <w:top w:val="double" w:sz="4" w:space="0" w:color="auto"/>
            </w:tcBorders>
          </w:tcPr>
          <w:p w14:paraId="353AFA9D" w14:textId="77777777" w:rsidR="00201C53" w:rsidRPr="00107C23" w:rsidRDefault="00201C53" w:rsidP="000721DB">
            <w:pPr>
              <w:pStyle w:val="HTML"/>
              <w:snapToGrid w:val="0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4408" w:type="dxa"/>
            <w:tcBorders>
              <w:top w:val="double" w:sz="4" w:space="0" w:color="auto"/>
              <w:right w:val="single" w:sz="12" w:space="0" w:color="auto"/>
            </w:tcBorders>
          </w:tcPr>
          <w:p w14:paraId="32AD3AAB" w14:textId="77777777" w:rsidR="00201C53" w:rsidRPr="00107C23" w:rsidRDefault="00201C53" w:rsidP="000721DB">
            <w:pPr>
              <w:tabs>
                <w:tab w:val="left" w:pos="317"/>
              </w:tabs>
              <w:rPr>
                <w:rFonts w:ascii="標楷體" w:eastAsia="標楷體" w:hAnsi="標楷體" w:cs="Times New Roman"/>
              </w:rPr>
            </w:pPr>
            <w:r w:rsidRPr="00107C23">
              <w:rPr>
                <w:rFonts w:ascii="標楷體" w:eastAsia="標楷體" w:hAnsi="標楷體" w:cs="Times New Roman"/>
              </w:rPr>
              <w:t>封面、目錄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12" w:space="0" w:color="auto"/>
            </w:tcBorders>
          </w:tcPr>
          <w:p w14:paraId="3AB07F99" w14:textId="77777777" w:rsidR="00201C53" w:rsidRPr="00107C23" w:rsidRDefault="00201C53" w:rsidP="000721DB">
            <w:pPr>
              <w:tabs>
                <w:tab w:val="left" w:pos="317"/>
              </w:tabs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D815D7" w:rsidRPr="00107C23" w14:paraId="47085472" w14:textId="77777777" w:rsidTr="0010157A">
        <w:trPr>
          <w:jc w:val="center"/>
        </w:trPr>
        <w:tc>
          <w:tcPr>
            <w:tcW w:w="1056" w:type="dxa"/>
            <w:tcBorders>
              <w:top w:val="double" w:sz="4" w:space="0" w:color="auto"/>
            </w:tcBorders>
            <w:vAlign w:val="center"/>
          </w:tcPr>
          <w:p w14:paraId="68EECF10" w14:textId="77777777" w:rsidR="00D815D7" w:rsidRPr="00107C23" w:rsidRDefault="00D815D7" w:rsidP="00D815D7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07C23">
              <w:rPr>
                <w:rFonts w:ascii="標楷體" w:eastAsia="標楷體" w:hAnsi="標楷體" w:cs="Times New Roman" w:hint="eastAsia"/>
                <w:szCs w:val="24"/>
              </w:rPr>
              <w:t>1</w:t>
            </w:r>
          </w:p>
        </w:tc>
        <w:tc>
          <w:tcPr>
            <w:tcW w:w="2560" w:type="dxa"/>
            <w:tcBorders>
              <w:top w:val="double" w:sz="4" w:space="0" w:color="auto"/>
            </w:tcBorders>
            <w:vAlign w:val="center"/>
          </w:tcPr>
          <w:p w14:paraId="04581E4F" w14:textId="77777777" w:rsidR="00D815D7" w:rsidRDefault="00D815D7" w:rsidP="00D815D7">
            <w:pPr>
              <w:snapToGrid w:val="0"/>
              <w:ind w:left="163" w:hangingChars="68" w:hanging="163"/>
              <w:jc w:val="both"/>
              <w:rPr>
                <w:rFonts w:ascii="Times New Roman" w:eastAsia="標楷體" w:hAnsi="Times New Roman" w:cs="Times New Roman"/>
                <w:lang w:eastAsia="zh-HK"/>
              </w:rPr>
            </w:pPr>
            <w:r>
              <w:rPr>
                <w:rFonts w:ascii="Times New Roman" w:eastAsia="標楷體" w:hAnsi="Times New Roman" w:cs="Times New Roman" w:hint="eastAsia"/>
              </w:rPr>
              <w:t>規劃執行能力</w:t>
            </w:r>
          </w:p>
          <w:p w14:paraId="438F7712" w14:textId="77777777" w:rsidR="00D815D7" w:rsidRPr="009D6A20" w:rsidRDefault="00D815D7" w:rsidP="00D815D7">
            <w:pPr>
              <w:pStyle w:val="a3"/>
              <w:numPr>
                <w:ilvl w:val="0"/>
                <w:numId w:val="8"/>
              </w:numPr>
              <w:snapToGrid w:val="0"/>
              <w:ind w:leftChars="0" w:left="268" w:hanging="268"/>
              <w:jc w:val="both"/>
              <w:rPr>
                <w:rFonts w:ascii="Times New Roman" w:eastAsia="標楷體" w:hAnsi="Times New Roman" w:cs="Times New Roman"/>
                <w:lang w:eastAsia="zh-HK"/>
              </w:rPr>
            </w:pPr>
            <w:r w:rsidRPr="009D6A20">
              <w:rPr>
                <w:rFonts w:ascii="Times New Roman" w:eastAsia="標楷體" w:hAnsi="Times New Roman" w:cs="Times New Roman" w:hint="eastAsia"/>
              </w:rPr>
              <w:t>服務人力規劃</w:t>
            </w:r>
          </w:p>
          <w:p w14:paraId="71D7B41E" w14:textId="77777777" w:rsidR="00D815D7" w:rsidRDefault="00D815D7" w:rsidP="00D815D7">
            <w:pPr>
              <w:pStyle w:val="a3"/>
              <w:numPr>
                <w:ilvl w:val="0"/>
                <w:numId w:val="8"/>
              </w:numPr>
              <w:snapToGrid w:val="0"/>
              <w:ind w:leftChars="0" w:left="268" w:hanging="268"/>
              <w:jc w:val="both"/>
              <w:rPr>
                <w:rFonts w:ascii="Times New Roman" w:eastAsia="標楷體" w:hAnsi="Times New Roman" w:cs="Times New Roman"/>
              </w:rPr>
            </w:pPr>
            <w:r w:rsidRPr="009D6A20">
              <w:rPr>
                <w:rFonts w:ascii="Times New Roman" w:eastAsia="標楷體" w:hAnsi="Times New Roman" w:cs="Times New Roman" w:hint="eastAsia"/>
                <w:lang w:eastAsia="zh-HK"/>
              </w:rPr>
              <w:t>服務團</w:t>
            </w:r>
            <w:r w:rsidRPr="009D6A20">
              <w:rPr>
                <w:rFonts w:ascii="Times New Roman" w:eastAsia="標楷體" w:hAnsi="Times New Roman" w:cs="Times New Roman" w:hint="eastAsia"/>
              </w:rPr>
              <w:t>隊</w:t>
            </w:r>
            <w:r w:rsidRPr="009D6A20">
              <w:rPr>
                <w:rFonts w:ascii="Times New Roman" w:eastAsia="標楷體" w:hAnsi="Times New Roman" w:cs="Times New Roman" w:hint="eastAsia"/>
                <w:lang w:eastAsia="zh-HK"/>
              </w:rPr>
              <w:t>與實務經驗</w:t>
            </w:r>
          </w:p>
          <w:p w14:paraId="4336B9C9" w14:textId="1CA86C86" w:rsidR="00D815D7" w:rsidRPr="00107C23" w:rsidRDefault="00D815D7" w:rsidP="00D815D7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40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78216735" w14:textId="77777777" w:rsidR="00D815D7" w:rsidRPr="00B5392F" w:rsidRDefault="00D815D7" w:rsidP="00D815D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jc w:val="both"/>
              <w:rPr>
                <w:rFonts w:ascii="Times New Roman" w:eastAsia="標楷體" w:hAnsi="Times New Roman" w:cs="Times New Roman"/>
              </w:rPr>
            </w:pPr>
            <w:r w:rsidRPr="00B5392F">
              <w:rPr>
                <w:rFonts w:ascii="Times New Roman" w:eastAsia="標楷體" w:hAnsi="Times New Roman" w:cs="Times New Roman" w:hint="eastAsia"/>
                <w:lang w:eastAsia="zh-HK"/>
              </w:rPr>
              <w:t>簡介服務團隊</w:t>
            </w:r>
            <w:r w:rsidRPr="00B5392F">
              <w:rPr>
                <w:rFonts w:ascii="新細明體" w:eastAsia="新細明體" w:hAnsi="新細明體" w:cs="Times New Roman" w:hint="eastAsia"/>
                <w:lang w:eastAsia="zh-HK"/>
              </w:rPr>
              <w:t>，</w:t>
            </w:r>
            <w:r w:rsidRPr="00B5392F">
              <w:rPr>
                <w:rFonts w:ascii="Times New Roman" w:eastAsia="標楷體" w:hAnsi="Times New Roman" w:cs="Times New Roman" w:hint="eastAsia"/>
                <w:lang w:eastAsia="zh-HK"/>
              </w:rPr>
              <w:t>設置專人</w:t>
            </w:r>
            <w:r w:rsidRPr="00B5392F">
              <w:rPr>
                <w:rFonts w:ascii="Times New Roman" w:eastAsia="標楷體" w:hAnsi="Times New Roman" w:cs="Times New Roman" w:hint="eastAsia"/>
                <w:lang w:eastAsia="zh-HK"/>
              </w:rPr>
              <w:t>/</w:t>
            </w:r>
            <w:r w:rsidRPr="00B5392F">
              <w:rPr>
                <w:rFonts w:ascii="Times New Roman" w:eastAsia="標楷體" w:hAnsi="Times New Roman" w:cs="Times New Roman" w:hint="eastAsia"/>
                <w:lang w:eastAsia="zh-HK"/>
              </w:rPr>
              <w:t>專線服務</w:t>
            </w:r>
            <w:r w:rsidRPr="00B5392F">
              <w:rPr>
                <w:rFonts w:ascii="Times New Roman" w:eastAsia="標楷體" w:hAnsi="Times New Roman" w:cs="Times New Roman" w:hint="eastAsia"/>
              </w:rPr>
              <w:t>窗</w:t>
            </w:r>
            <w:r w:rsidRPr="00B5392F">
              <w:rPr>
                <w:rFonts w:ascii="Times New Roman" w:eastAsia="標楷體" w:hAnsi="Times New Roman" w:cs="Times New Roman" w:hint="eastAsia"/>
                <w:lang w:eastAsia="zh-HK"/>
              </w:rPr>
              <w:t>口</w:t>
            </w:r>
            <w:r w:rsidRPr="00B5392F">
              <w:rPr>
                <w:rFonts w:ascii="新細明體" w:eastAsia="新細明體" w:hAnsi="新細明體" w:cs="Times New Roman" w:hint="eastAsia"/>
                <w:lang w:eastAsia="zh-HK"/>
              </w:rPr>
              <w:t>。</w:t>
            </w:r>
          </w:p>
          <w:p w14:paraId="34814455" w14:textId="77777777" w:rsidR="00D815D7" w:rsidRPr="007C1BC7" w:rsidRDefault="00D815D7" w:rsidP="00D815D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jc w:val="both"/>
              <w:rPr>
                <w:rFonts w:ascii="Times New Roman" w:eastAsia="標楷體" w:hAnsi="Times New Roman" w:cs="Times New Roman"/>
              </w:rPr>
            </w:pPr>
            <w:r w:rsidRPr="00B5392F">
              <w:rPr>
                <w:rFonts w:ascii="Times New Roman" w:eastAsia="標楷體" w:hAnsi="Times New Roman" w:cs="Times New Roman" w:hint="eastAsia"/>
                <w:lang w:eastAsia="zh-HK"/>
              </w:rPr>
              <w:t>過往曾服務過</w:t>
            </w:r>
            <w:r w:rsidRPr="00B5392F">
              <w:rPr>
                <w:rFonts w:ascii="Times New Roman" w:eastAsia="標楷體" w:hAnsi="Times New Roman" w:cs="Times New Roman" w:hint="eastAsia"/>
                <w:lang w:eastAsia="zh-HK"/>
              </w:rPr>
              <w:t>500</w:t>
            </w:r>
            <w:r w:rsidRPr="00B5392F">
              <w:rPr>
                <w:rFonts w:ascii="Times New Roman" w:eastAsia="標楷體" w:hAnsi="Times New Roman" w:cs="Times New Roman" w:hint="eastAsia"/>
                <w:lang w:eastAsia="zh-HK"/>
              </w:rPr>
              <w:t>人以上之</w:t>
            </w:r>
            <w:r>
              <w:rPr>
                <w:rFonts w:ascii="Times New Roman" w:eastAsia="標楷體" w:hAnsi="Times New Roman" w:cs="Times New Roman" w:hint="eastAsia"/>
              </w:rPr>
              <w:t>大型</w:t>
            </w:r>
            <w:r w:rsidRPr="00B5392F">
              <w:rPr>
                <w:rFonts w:ascii="Times New Roman" w:eastAsia="標楷體" w:hAnsi="Times New Roman" w:cs="Times New Roman" w:hint="eastAsia"/>
                <w:lang w:eastAsia="zh-HK"/>
              </w:rPr>
              <w:t>企業或具公信力之機構</w:t>
            </w:r>
            <w:r w:rsidRPr="00B5392F">
              <w:rPr>
                <w:rFonts w:ascii="標楷體" w:eastAsia="標楷體" w:hAnsi="標楷體" w:cs="Times New Roman" w:hint="eastAsia"/>
                <w:lang w:eastAsia="zh-HK"/>
              </w:rPr>
              <w:t>評選之國內前</w:t>
            </w:r>
            <w:r w:rsidRPr="00B5392F">
              <w:rPr>
                <w:rFonts w:ascii="標楷體" w:eastAsia="標楷體" w:hAnsi="標楷體" w:cs="Times New Roman" w:hint="eastAsia"/>
              </w:rPr>
              <w:t>1000</w:t>
            </w:r>
            <w:r w:rsidRPr="00B5392F">
              <w:rPr>
                <w:rFonts w:ascii="標楷體" w:eastAsia="標楷體" w:hAnsi="標楷體" w:cs="Times New Roman" w:hint="eastAsia"/>
                <w:lang w:eastAsia="zh-HK"/>
              </w:rPr>
              <w:t>大企業或</w:t>
            </w:r>
            <w:r>
              <w:rPr>
                <w:rFonts w:ascii="標楷體" w:eastAsia="標楷體" w:hAnsi="標楷體" w:cs="Times New Roman" w:hint="eastAsia"/>
              </w:rPr>
              <w:t>與本會類似之法人機構</w:t>
            </w:r>
            <w:r w:rsidRPr="00B5392F">
              <w:rPr>
                <w:rFonts w:ascii="標楷體" w:eastAsia="標楷體" w:hAnsi="標楷體" w:cs="Times New Roman" w:hint="eastAsia"/>
                <w:lang w:eastAsia="zh-HK"/>
              </w:rPr>
              <w:t>等</w:t>
            </w:r>
            <w:r>
              <w:rPr>
                <w:rFonts w:ascii="標楷體" w:eastAsia="標楷體" w:hAnsi="標楷體" w:cs="Times New Roman" w:hint="eastAsia"/>
              </w:rPr>
              <w:t>團體</w:t>
            </w:r>
            <w:r w:rsidRPr="00B5392F">
              <w:rPr>
                <w:rFonts w:ascii="標楷體" w:eastAsia="標楷體" w:hAnsi="標楷體" w:cs="Times New Roman" w:hint="eastAsia"/>
                <w:lang w:eastAsia="zh-HK"/>
              </w:rPr>
              <w:t>保險實務經驗</w:t>
            </w:r>
            <w:r>
              <w:rPr>
                <w:rFonts w:ascii="標楷體" w:eastAsia="標楷體" w:hAnsi="標楷體" w:cs="Times New Roman" w:hint="eastAsia"/>
              </w:rPr>
              <w:t>。</w:t>
            </w:r>
          </w:p>
          <w:p w14:paraId="64FF9D23" w14:textId="5E272FE4" w:rsidR="00D815D7" w:rsidRPr="00107C23" w:rsidRDefault="00D815D7" w:rsidP="00D815D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B5392F">
              <w:rPr>
                <w:rFonts w:ascii="Times New Roman" w:eastAsia="標楷體" w:hAnsi="Times New Roman" w:cs="Times New Roman" w:hint="eastAsia"/>
                <w:lang w:eastAsia="zh-HK"/>
              </w:rPr>
              <w:t>過往理賠案件處理概況</w:t>
            </w:r>
            <w:r w:rsidRPr="00B5392F">
              <w:rPr>
                <w:rFonts w:ascii="新細明體" w:eastAsia="新細明體" w:hAnsi="新細明體" w:cs="Times New Roman" w:hint="eastAsia"/>
                <w:lang w:eastAsia="zh-HK"/>
              </w:rPr>
              <w:t>。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3D3C229A" w14:textId="77777777" w:rsidR="00D815D7" w:rsidRPr="00107C23" w:rsidRDefault="00D815D7" w:rsidP="00D815D7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107C23">
              <w:rPr>
                <w:rFonts w:ascii="標楷體" w:eastAsia="標楷體" w:hAnsi="標楷體" w:cs="Times New Roman"/>
                <w:b/>
                <w:szCs w:val="24"/>
              </w:rPr>
              <w:t>20</w:t>
            </w:r>
          </w:p>
        </w:tc>
      </w:tr>
      <w:tr w:rsidR="00D815D7" w:rsidRPr="00107C23" w14:paraId="1E0744FE" w14:textId="77777777" w:rsidTr="0010157A">
        <w:trPr>
          <w:jc w:val="center"/>
        </w:trPr>
        <w:tc>
          <w:tcPr>
            <w:tcW w:w="1056" w:type="dxa"/>
            <w:vAlign w:val="center"/>
          </w:tcPr>
          <w:p w14:paraId="259C85D6" w14:textId="77777777" w:rsidR="00D815D7" w:rsidRPr="00107C23" w:rsidRDefault="00D815D7" w:rsidP="00D815D7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07C23">
              <w:rPr>
                <w:rFonts w:ascii="標楷體" w:eastAsia="標楷體" w:hAnsi="標楷體" w:cs="Times New Roman"/>
                <w:szCs w:val="24"/>
              </w:rPr>
              <w:t>2</w:t>
            </w:r>
          </w:p>
        </w:tc>
        <w:tc>
          <w:tcPr>
            <w:tcW w:w="2560" w:type="dxa"/>
            <w:vAlign w:val="center"/>
          </w:tcPr>
          <w:p w14:paraId="65A7FA7C" w14:textId="77777777" w:rsidR="00D815D7" w:rsidRDefault="00D815D7" w:rsidP="00D815D7">
            <w:pPr>
              <w:snapToGrid w:val="0"/>
              <w:ind w:left="163" w:hangingChars="68" w:hanging="163"/>
              <w:jc w:val="both"/>
              <w:rPr>
                <w:rFonts w:ascii="Times New Roman" w:eastAsia="標楷體" w:hAnsi="Times New Roman" w:cs="Times New Roman"/>
                <w:lang w:eastAsia="zh-HK"/>
              </w:rPr>
            </w:pPr>
            <w:r>
              <w:rPr>
                <w:rFonts w:ascii="Times New Roman" w:eastAsia="標楷體" w:hAnsi="Times New Roman" w:cs="Times New Roman" w:hint="eastAsia"/>
              </w:rPr>
              <w:t>整體規劃構想</w:t>
            </w:r>
          </w:p>
          <w:p w14:paraId="2A6C45D0" w14:textId="77777777" w:rsidR="00D815D7" w:rsidRDefault="00D815D7" w:rsidP="00D815D7">
            <w:pPr>
              <w:pStyle w:val="a3"/>
              <w:numPr>
                <w:ilvl w:val="0"/>
                <w:numId w:val="8"/>
              </w:numPr>
              <w:snapToGrid w:val="0"/>
              <w:ind w:leftChars="0" w:left="268" w:hanging="268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整體內容可行性</w:t>
            </w:r>
          </w:p>
          <w:p w14:paraId="53DE3CD0" w14:textId="5662E15B" w:rsidR="00D815D7" w:rsidRPr="00D815D7" w:rsidRDefault="00D815D7" w:rsidP="00D815D7">
            <w:pPr>
              <w:pStyle w:val="a3"/>
              <w:numPr>
                <w:ilvl w:val="0"/>
                <w:numId w:val="8"/>
              </w:numPr>
              <w:snapToGrid w:val="0"/>
              <w:ind w:leftChars="0" w:left="268" w:hanging="268"/>
              <w:jc w:val="both"/>
              <w:rPr>
                <w:rFonts w:ascii="Times New Roman" w:eastAsia="標楷體" w:hAnsi="Times New Roman" w:cs="Times New Roman"/>
              </w:rPr>
            </w:pPr>
            <w:r w:rsidRPr="00D815D7">
              <w:rPr>
                <w:rFonts w:ascii="Times New Roman" w:eastAsia="標楷體" w:hAnsi="Times New Roman" w:cs="Times New Roman" w:hint="eastAsia"/>
              </w:rPr>
              <w:t>報價保險商品</w:t>
            </w:r>
          </w:p>
        </w:tc>
        <w:tc>
          <w:tcPr>
            <w:tcW w:w="4408" w:type="dxa"/>
            <w:tcBorders>
              <w:right w:val="single" w:sz="12" w:space="0" w:color="auto"/>
            </w:tcBorders>
            <w:vAlign w:val="center"/>
          </w:tcPr>
          <w:p w14:paraId="1CF4FCDE" w14:textId="77777777" w:rsidR="00D815D7" w:rsidRPr="001571F0" w:rsidRDefault="00D815D7" w:rsidP="00D815D7">
            <w:pPr>
              <w:pStyle w:val="a3"/>
              <w:widowControl/>
              <w:numPr>
                <w:ilvl w:val="0"/>
                <w:numId w:val="9"/>
              </w:numPr>
              <w:tabs>
                <w:tab w:val="left" w:pos="317"/>
              </w:tabs>
              <w:snapToGrid w:val="0"/>
              <w:ind w:leftChars="0"/>
              <w:jc w:val="both"/>
              <w:rPr>
                <w:rFonts w:ascii="標楷體" w:eastAsia="標楷體" w:hAnsi="標楷體" w:cs="Times New Roman"/>
                <w:lang w:eastAsia="zh-HK"/>
              </w:rPr>
            </w:pPr>
            <w:r w:rsidRPr="001571F0">
              <w:rPr>
                <w:rFonts w:ascii="標楷體" w:eastAsia="標楷體" w:hAnsi="標楷體" w:cs="Times New Roman" w:hint="eastAsia"/>
              </w:rPr>
              <w:t>保單規劃完整性</w:t>
            </w:r>
          </w:p>
          <w:p w14:paraId="7D958DC9" w14:textId="77777777" w:rsidR="00D815D7" w:rsidRPr="001571F0" w:rsidRDefault="00D815D7" w:rsidP="00D815D7">
            <w:pPr>
              <w:pStyle w:val="a3"/>
              <w:widowControl/>
              <w:numPr>
                <w:ilvl w:val="0"/>
                <w:numId w:val="9"/>
              </w:numPr>
              <w:tabs>
                <w:tab w:val="left" w:pos="317"/>
              </w:tabs>
              <w:snapToGrid w:val="0"/>
              <w:ind w:leftChars="0"/>
              <w:jc w:val="both"/>
              <w:rPr>
                <w:rFonts w:ascii="標楷體" w:eastAsia="標楷體" w:hAnsi="標楷體" w:cs="Times New Roman"/>
                <w:lang w:eastAsia="zh-HK"/>
              </w:rPr>
            </w:pPr>
            <w:r w:rsidRPr="001571F0">
              <w:rPr>
                <w:rFonts w:ascii="標楷體" w:eastAsia="標楷體" w:hAnsi="標楷體" w:cs="Times New Roman" w:hint="eastAsia"/>
                <w:lang w:eastAsia="zh-HK"/>
              </w:rPr>
              <w:t>受理理賠案件處理流程及時效。</w:t>
            </w:r>
          </w:p>
          <w:p w14:paraId="6D6D609D" w14:textId="77777777" w:rsidR="00D815D7" w:rsidRPr="001571F0" w:rsidRDefault="00D815D7" w:rsidP="00D815D7">
            <w:pPr>
              <w:pStyle w:val="a3"/>
              <w:widowControl/>
              <w:numPr>
                <w:ilvl w:val="0"/>
                <w:numId w:val="9"/>
              </w:numPr>
              <w:tabs>
                <w:tab w:val="left" w:pos="317"/>
              </w:tabs>
              <w:snapToGrid w:val="0"/>
              <w:ind w:leftChars="0" w:left="260" w:hanging="284"/>
              <w:jc w:val="both"/>
              <w:rPr>
                <w:rFonts w:ascii="標楷體" w:eastAsia="標楷體" w:hAnsi="標楷體" w:cs="Times New Roman"/>
                <w:lang w:eastAsia="zh-HK"/>
              </w:rPr>
            </w:pPr>
            <w:r w:rsidRPr="001571F0">
              <w:rPr>
                <w:rFonts w:ascii="標楷體" w:eastAsia="標楷體" w:hAnsi="標楷體" w:cs="Times New Roman" w:hint="eastAsia"/>
              </w:rPr>
              <w:t>商品</w:t>
            </w:r>
            <w:r w:rsidRPr="001571F0">
              <w:rPr>
                <w:rFonts w:ascii="標楷體" w:eastAsia="標楷體" w:hAnsi="標楷體" w:cs="Times New Roman" w:hint="eastAsia"/>
                <w:lang w:eastAsia="zh-HK"/>
              </w:rPr>
              <w:t>核准日期、文號、保險範圍、給付內容、除外責任等資訊。</w:t>
            </w:r>
          </w:p>
          <w:p w14:paraId="34F9F310" w14:textId="182045F9" w:rsidR="00D815D7" w:rsidRPr="00107C23" w:rsidRDefault="00D815D7" w:rsidP="00D815D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1571F0">
              <w:rPr>
                <w:rFonts w:ascii="標楷體" w:eastAsia="標楷體" w:hAnsi="標楷體" w:cs="Times New Roman" w:hint="eastAsia"/>
                <w:lang w:eastAsia="zh-HK"/>
              </w:rPr>
              <w:t>眷屬子女自費團保規劃。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73EE74E4" w14:textId="77777777" w:rsidR="00D815D7" w:rsidRPr="00107C23" w:rsidRDefault="00D815D7" w:rsidP="00D815D7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107C23">
              <w:rPr>
                <w:rFonts w:ascii="標楷體" w:eastAsia="標楷體" w:hAnsi="標楷體" w:cs="Times New Roman" w:hint="eastAsia"/>
                <w:b/>
                <w:szCs w:val="24"/>
              </w:rPr>
              <w:t>30</w:t>
            </w:r>
          </w:p>
        </w:tc>
      </w:tr>
      <w:tr w:rsidR="00D815D7" w:rsidRPr="00107C23" w14:paraId="68B3D151" w14:textId="77777777" w:rsidTr="0010157A">
        <w:trPr>
          <w:trHeight w:val="121"/>
          <w:jc w:val="center"/>
        </w:trPr>
        <w:tc>
          <w:tcPr>
            <w:tcW w:w="1056" w:type="dxa"/>
            <w:vAlign w:val="center"/>
          </w:tcPr>
          <w:p w14:paraId="17EE88FC" w14:textId="77777777" w:rsidR="00D815D7" w:rsidRPr="00107C23" w:rsidRDefault="00D815D7" w:rsidP="00D815D7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07C23">
              <w:rPr>
                <w:rFonts w:ascii="標楷體" w:eastAsia="標楷體" w:hAnsi="標楷體" w:cs="Times New Roman" w:hint="eastAsia"/>
                <w:szCs w:val="24"/>
              </w:rPr>
              <w:t>3</w:t>
            </w:r>
          </w:p>
        </w:tc>
        <w:tc>
          <w:tcPr>
            <w:tcW w:w="2560" w:type="dxa"/>
            <w:vAlign w:val="center"/>
          </w:tcPr>
          <w:p w14:paraId="28E3DD30" w14:textId="77777777" w:rsidR="00D815D7" w:rsidRPr="000916A1" w:rsidRDefault="00D815D7" w:rsidP="00D815D7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0916A1">
              <w:rPr>
                <w:rFonts w:ascii="Times New Roman" w:eastAsia="標楷體" w:hAnsi="Times New Roman" w:cs="Times New Roman" w:hint="eastAsia"/>
              </w:rPr>
              <w:t>優於基本需求之規劃</w:t>
            </w:r>
          </w:p>
          <w:p w14:paraId="099DF7EE" w14:textId="77777777" w:rsidR="00D815D7" w:rsidRDefault="00D815D7" w:rsidP="00D815D7">
            <w:pPr>
              <w:pStyle w:val="a3"/>
              <w:numPr>
                <w:ilvl w:val="0"/>
                <w:numId w:val="10"/>
              </w:numPr>
              <w:snapToGrid w:val="0"/>
              <w:ind w:leftChars="0" w:left="268" w:hanging="283"/>
              <w:jc w:val="both"/>
              <w:rPr>
                <w:rFonts w:ascii="Times New Roman" w:eastAsia="標楷體" w:hAnsi="Times New Roman" w:cs="Times New Roman"/>
              </w:rPr>
            </w:pPr>
            <w:r w:rsidRPr="000916A1">
              <w:rPr>
                <w:rFonts w:ascii="Times New Roman" w:eastAsia="標楷體" w:hAnsi="Times New Roman" w:cs="Times New Roman" w:hint="eastAsia"/>
              </w:rPr>
              <w:t>優於基本需求規格之商品或回饋措施</w:t>
            </w:r>
          </w:p>
          <w:p w14:paraId="3509F4AE" w14:textId="226B4E0C" w:rsidR="00D815D7" w:rsidRPr="00D815D7" w:rsidRDefault="00D815D7" w:rsidP="00D815D7">
            <w:pPr>
              <w:pStyle w:val="a3"/>
              <w:numPr>
                <w:ilvl w:val="0"/>
                <w:numId w:val="10"/>
              </w:numPr>
              <w:snapToGrid w:val="0"/>
              <w:ind w:leftChars="0" w:left="268" w:hanging="283"/>
              <w:jc w:val="both"/>
              <w:rPr>
                <w:rFonts w:ascii="Times New Roman" w:eastAsia="標楷體" w:hAnsi="Times New Roman" w:cs="Times New Roman"/>
              </w:rPr>
            </w:pPr>
            <w:r w:rsidRPr="00D815D7">
              <w:rPr>
                <w:rFonts w:ascii="Times New Roman" w:eastAsia="標楷體" w:hAnsi="Times New Roman" w:cs="Times New Roman" w:hint="eastAsia"/>
              </w:rPr>
              <w:t>保險講習</w:t>
            </w:r>
          </w:p>
        </w:tc>
        <w:tc>
          <w:tcPr>
            <w:tcW w:w="4408" w:type="dxa"/>
            <w:tcBorders>
              <w:right w:val="single" w:sz="12" w:space="0" w:color="auto"/>
            </w:tcBorders>
            <w:vAlign w:val="center"/>
          </w:tcPr>
          <w:p w14:paraId="69F8AB87" w14:textId="77777777" w:rsidR="00D815D7" w:rsidRPr="000916A1" w:rsidRDefault="00D815D7" w:rsidP="00D815D7">
            <w:pPr>
              <w:pStyle w:val="a3"/>
              <w:numPr>
                <w:ilvl w:val="0"/>
                <w:numId w:val="11"/>
              </w:numPr>
              <w:snapToGrid w:val="0"/>
              <w:ind w:leftChars="0" w:left="402" w:hanging="402"/>
              <w:jc w:val="both"/>
              <w:rPr>
                <w:rFonts w:ascii="Times New Roman" w:eastAsia="標楷體" w:hAnsi="Times New Roman" w:cs="Times New Roman"/>
              </w:rPr>
            </w:pPr>
            <w:r w:rsidRPr="000916A1">
              <w:rPr>
                <w:rFonts w:ascii="Times New Roman" w:eastAsia="標楷體" w:hAnsi="Times New Roman" w:cs="Times New Roman" w:hint="eastAsia"/>
              </w:rPr>
              <w:t>提供額外或優於基本需求規格之附加保險，或對被保險人之回饋措施。</w:t>
            </w:r>
          </w:p>
          <w:p w14:paraId="59FC757A" w14:textId="03D94EB6" w:rsidR="00D815D7" w:rsidRPr="00107C23" w:rsidRDefault="00D815D7" w:rsidP="00D815D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0916A1">
              <w:rPr>
                <w:rFonts w:ascii="Times New Roman" w:eastAsia="標楷體" w:hAnsi="Times New Roman" w:cs="Times New Roman" w:hint="eastAsia"/>
                <w:lang w:eastAsia="zh-HK"/>
              </w:rPr>
              <w:t>配合本公司需求派員至業主指定處所進行保宣導</w:t>
            </w:r>
            <w:r w:rsidRPr="000916A1">
              <w:rPr>
                <w:rFonts w:ascii="新細明體" w:eastAsia="新細明體" w:hAnsi="新細明體" w:cs="Times New Roman" w:hint="eastAsia"/>
                <w:lang w:eastAsia="zh-HK"/>
              </w:rPr>
              <w:t>、</w:t>
            </w:r>
            <w:r w:rsidRPr="000916A1">
              <w:rPr>
                <w:rFonts w:ascii="Times New Roman" w:eastAsia="標楷體" w:hAnsi="Times New Roman" w:cs="Times New Roman" w:hint="eastAsia"/>
                <w:lang w:eastAsia="zh-HK"/>
              </w:rPr>
              <w:t>講習</w:t>
            </w:r>
            <w:r w:rsidRPr="000916A1">
              <w:rPr>
                <w:rFonts w:ascii="新細明體" w:eastAsia="新細明體" w:hAnsi="新細明體" w:cs="Times New Roman" w:hint="eastAsia"/>
                <w:lang w:eastAsia="zh-HK"/>
              </w:rPr>
              <w:t>。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533A0FD" w14:textId="77777777" w:rsidR="00D815D7" w:rsidRPr="00107C23" w:rsidRDefault="00D815D7" w:rsidP="00D815D7">
            <w:pPr>
              <w:tabs>
                <w:tab w:val="left" w:pos="317"/>
              </w:tabs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107C23">
              <w:rPr>
                <w:rFonts w:ascii="標楷體" w:eastAsia="標楷體" w:hAnsi="標楷體" w:cs="Times New Roman"/>
                <w:b/>
                <w:szCs w:val="24"/>
              </w:rPr>
              <w:t>20</w:t>
            </w:r>
          </w:p>
        </w:tc>
      </w:tr>
      <w:tr w:rsidR="00D815D7" w:rsidRPr="00107C23" w14:paraId="1B427FF3" w14:textId="77777777" w:rsidTr="0010157A">
        <w:trPr>
          <w:trHeight w:val="121"/>
          <w:jc w:val="center"/>
        </w:trPr>
        <w:tc>
          <w:tcPr>
            <w:tcW w:w="1056" w:type="dxa"/>
            <w:vAlign w:val="center"/>
          </w:tcPr>
          <w:p w14:paraId="5571EE3C" w14:textId="77777777" w:rsidR="00D815D7" w:rsidRPr="00107C23" w:rsidRDefault="00D815D7" w:rsidP="00D815D7">
            <w:pPr>
              <w:widowControl/>
              <w:ind w:rightChars="-42" w:right="-101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07C23">
              <w:rPr>
                <w:rFonts w:ascii="標楷體" w:eastAsia="標楷體" w:hAnsi="標楷體" w:cs="Times New Roman" w:hint="eastAsia"/>
                <w:szCs w:val="24"/>
              </w:rPr>
              <w:t>4</w:t>
            </w:r>
          </w:p>
        </w:tc>
        <w:tc>
          <w:tcPr>
            <w:tcW w:w="2560" w:type="dxa"/>
            <w:vAlign w:val="center"/>
          </w:tcPr>
          <w:p w14:paraId="77899C77" w14:textId="0CC2382E" w:rsidR="00D815D7" w:rsidRPr="00107C23" w:rsidRDefault="00D815D7" w:rsidP="00D815D7">
            <w:pPr>
              <w:ind w:left="163" w:hangingChars="68" w:hanging="163"/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A76DFC">
              <w:rPr>
                <w:rFonts w:ascii="Times New Roman" w:eastAsia="標楷體" w:hAnsi="Times New Roman" w:cs="Times New Roman" w:hint="eastAsia"/>
              </w:rPr>
              <w:t>經費規劃及合理性</w:t>
            </w:r>
          </w:p>
        </w:tc>
        <w:tc>
          <w:tcPr>
            <w:tcW w:w="4408" w:type="dxa"/>
            <w:tcBorders>
              <w:right w:val="single" w:sz="12" w:space="0" w:color="auto"/>
            </w:tcBorders>
            <w:vAlign w:val="center"/>
          </w:tcPr>
          <w:p w14:paraId="754489AC" w14:textId="0AB4C64F" w:rsidR="00D815D7" w:rsidRPr="00107C23" w:rsidRDefault="00D815D7" w:rsidP="00D815D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</w:rPr>
              <w:t>保險費用之合理性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616282D8" w14:textId="77777777" w:rsidR="00D815D7" w:rsidRPr="00107C23" w:rsidRDefault="00D815D7" w:rsidP="00D815D7">
            <w:pPr>
              <w:tabs>
                <w:tab w:val="left" w:pos="317"/>
              </w:tabs>
              <w:jc w:val="center"/>
              <w:rPr>
                <w:rFonts w:ascii="標楷體" w:eastAsia="標楷體" w:hAnsi="標楷體" w:cs="Times New Roman"/>
                <w:b/>
                <w:dstrike/>
                <w:szCs w:val="24"/>
              </w:rPr>
            </w:pPr>
            <w:r w:rsidRPr="00107C23">
              <w:rPr>
                <w:rFonts w:ascii="標楷體" w:eastAsia="標楷體" w:hAnsi="標楷體" w:cs="Times New Roman"/>
                <w:b/>
                <w:szCs w:val="24"/>
              </w:rPr>
              <w:t>20</w:t>
            </w:r>
          </w:p>
        </w:tc>
      </w:tr>
      <w:tr w:rsidR="00D815D7" w:rsidRPr="00107C23" w14:paraId="1F375D1E" w14:textId="77777777" w:rsidTr="0010157A">
        <w:trPr>
          <w:trHeight w:val="121"/>
          <w:jc w:val="center"/>
        </w:trPr>
        <w:tc>
          <w:tcPr>
            <w:tcW w:w="1056" w:type="dxa"/>
            <w:vAlign w:val="center"/>
          </w:tcPr>
          <w:p w14:paraId="61333AD5" w14:textId="77777777" w:rsidR="00D815D7" w:rsidRPr="00107C23" w:rsidRDefault="00D815D7" w:rsidP="00D815D7">
            <w:pPr>
              <w:widowControl/>
              <w:ind w:rightChars="-42" w:right="-101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07C23">
              <w:rPr>
                <w:rFonts w:ascii="標楷體" w:eastAsia="標楷體" w:hAnsi="標楷體" w:cs="Times New Roman" w:hint="eastAsia"/>
                <w:szCs w:val="24"/>
              </w:rPr>
              <w:t>5</w:t>
            </w:r>
          </w:p>
        </w:tc>
        <w:tc>
          <w:tcPr>
            <w:tcW w:w="2560" w:type="dxa"/>
            <w:vAlign w:val="center"/>
          </w:tcPr>
          <w:p w14:paraId="0564E801" w14:textId="319F709D" w:rsidR="00D815D7" w:rsidRPr="00107C23" w:rsidRDefault="00D815D7" w:rsidP="00D815D7">
            <w:pPr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A76DFC">
              <w:rPr>
                <w:rFonts w:ascii="Times New Roman" w:eastAsia="標楷體" w:hAnsi="Times New Roman" w:cs="Times New Roman" w:hint="eastAsia"/>
              </w:rPr>
              <w:t>簡報與答</w:t>
            </w:r>
            <w:proofErr w:type="gramStart"/>
            <w:r w:rsidRPr="00A76DFC">
              <w:rPr>
                <w:rFonts w:ascii="Times New Roman" w:eastAsia="標楷體" w:hAnsi="Times New Roman" w:cs="Times New Roman" w:hint="eastAsia"/>
              </w:rPr>
              <w:t>詢</w:t>
            </w:r>
            <w:proofErr w:type="gramEnd"/>
          </w:p>
        </w:tc>
        <w:tc>
          <w:tcPr>
            <w:tcW w:w="4408" w:type="dxa"/>
            <w:tcBorders>
              <w:right w:val="single" w:sz="12" w:space="0" w:color="auto"/>
            </w:tcBorders>
            <w:vAlign w:val="center"/>
          </w:tcPr>
          <w:p w14:paraId="0B25340D" w14:textId="16E6712F" w:rsidR="00D815D7" w:rsidRPr="00107C23" w:rsidRDefault="00D815D7" w:rsidP="00D815D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標楷體" w:eastAsia="標楷體" w:hAnsi="標楷體" w:cs="Times New Roman"/>
                <w:szCs w:val="24"/>
              </w:rPr>
            </w:pPr>
            <w:r w:rsidRPr="00B5392F">
              <w:rPr>
                <w:rFonts w:ascii="Times New Roman" w:eastAsia="標楷體" w:hAnsi="Times New Roman" w:cs="Times New Roman" w:hint="eastAsia"/>
              </w:rPr>
              <w:t>投標廠商現場簡報與答</w:t>
            </w:r>
            <w:proofErr w:type="gramStart"/>
            <w:r w:rsidRPr="00B5392F">
              <w:rPr>
                <w:rFonts w:ascii="Times New Roman" w:eastAsia="標楷體" w:hAnsi="Times New Roman" w:cs="Times New Roman" w:hint="eastAsia"/>
              </w:rPr>
              <w:t>詢</w:t>
            </w:r>
            <w:proofErr w:type="gramEnd"/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2D4A875A" w14:textId="77777777" w:rsidR="00D815D7" w:rsidRPr="00107C23" w:rsidRDefault="00D815D7" w:rsidP="00D815D7">
            <w:pPr>
              <w:tabs>
                <w:tab w:val="left" w:pos="317"/>
              </w:tabs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107C23">
              <w:rPr>
                <w:rFonts w:ascii="標楷體" w:eastAsia="標楷體" w:hAnsi="標楷體" w:cs="Times New Roman" w:hint="eastAsia"/>
                <w:b/>
                <w:szCs w:val="24"/>
              </w:rPr>
              <w:t>10</w:t>
            </w:r>
          </w:p>
        </w:tc>
      </w:tr>
      <w:tr w:rsidR="00201C53" w:rsidRPr="00107C23" w14:paraId="43C9AF50" w14:textId="77777777" w:rsidTr="00737CA1">
        <w:trPr>
          <w:jc w:val="center"/>
        </w:trPr>
        <w:tc>
          <w:tcPr>
            <w:tcW w:w="8024" w:type="dxa"/>
            <w:gridSpan w:val="3"/>
            <w:tcBorders>
              <w:right w:val="single" w:sz="12" w:space="0" w:color="auto"/>
            </w:tcBorders>
          </w:tcPr>
          <w:p w14:paraId="29FBFE13" w14:textId="77777777" w:rsidR="00201C53" w:rsidRPr="00107C23" w:rsidRDefault="00201C53" w:rsidP="00737CA1">
            <w:pPr>
              <w:pStyle w:val="HTML"/>
              <w:tabs>
                <w:tab w:val="clear" w:pos="916"/>
                <w:tab w:val="left" w:pos="829"/>
              </w:tabs>
              <w:snapToGrid w:val="0"/>
              <w:jc w:val="center"/>
              <w:rPr>
                <w:rFonts w:ascii="標楷體" w:eastAsia="標楷體" w:hAnsi="標楷體" w:cs="Times New Roman"/>
                <w:dstrike/>
              </w:rPr>
            </w:pPr>
            <w:r w:rsidRPr="00107C23">
              <w:rPr>
                <w:rFonts w:ascii="標楷體" w:eastAsia="標楷體" w:hAnsi="標楷體" w:cs="Times New Roman" w:hint="eastAsia"/>
              </w:rPr>
              <w:t>合計</w:t>
            </w:r>
          </w:p>
        </w:tc>
        <w:tc>
          <w:tcPr>
            <w:tcW w:w="1075" w:type="dxa"/>
            <w:tcBorders>
              <w:left w:val="single" w:sz="12" w:space="0" w:color="auto"/>
              <w:bottom w:val="single" w:sz="12" w:space="0" w:color="auto"/>
            </w:tcBorders>
          </w:tcPr>
          <w:p w14:paraId="434EDEE4" w14:textId="77777777" w:rsidR="00201C53" w:rsidRPr="00107C23" w:rsidRDefault="00201C53" w:rsidP="000721DB">
            <w:pPr>
              <w:pStyle w:val="HTML"/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107C23">
              <w:rPr>
                <w:rFonts w:ascii="標楷體" w:eastAsia="標楷體" w:hAnsi="標楷體" w:cs="Times New Roman"/>
              </w:rPr>
              <w:t>100</w:t>
            </w:r>
          </w:p>
        </w:tc>
      </w:tr>
    </w:tbl>
    <w:p w14:paraId="2B576BC7" w14:textId="77777777" w:rsidR="00201C53" w:rsidRDefault="00201C53" w:rsidP="00485ED5">
      <w:pPr>
        <w:sectPr w:rsidR="00201C53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</w:p>
    <w:p w14:paraId="53CE715B" w14:textId="77777777" w:rsidR="0063367C" w:rsidRDefault="0063367C"/>
    <w:sectPr w:rsidR="0063367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1D3AB" w14:textId="77777777" w:rsidR="00D815D7" w:rsidRDefault="00D815D7" w:rsidP="00D815D7">
      <w:r>
        <w:separator/>
      </w:r>
    </w:p>
  </w:endnote>
  <w:endnote w:type="continuationSeparator" w:id="0">
    <w:p w14:paraId="1CC0B7A6" w14:textId="77777777" w:rsidR="00D815D7" w:rsidRDefault="00D815D7" w:rsidP="00D8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F9583" w14:textId="77777777" w:rsidR="00D815D7" w:rsidRDefault="00D815D7" w:rsidP="00D815D7">
      <w:r>
        <w:separator/>
      </w:r>
    </w:p>
  </w:footnote>
  <w:footnote w:type="continuationSeparator" w:id="0">
    <w:p w14:paraId="2C62BD84" w14:textId="77777777" w:rsidR="00D815D7" w:rsidRDefault="00D815D7" w:rsidP="00D81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2CD2"/>
    <w:multiLevelType w:val="hybridMultilevel"/>
    <w:tmpl w:val="08CCED3C"/>
    <w:lvl w:ilvl="0" w:tplc="CC6850FC">
      <w:start w:val="1"/>
      <w:numFmt w:val="taiwaneseCountingThousand"/>
      <w:lvlText w:val="(%1)"/>
      <w:lvlJc w:val="left"/>
      <w:pPr>
        <w:ind w:left="1047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11412483"/>
    <w:multiLevelType w:val="hybridMultilevel"/>
    <w:tmpl w:val="F15E4C6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91E7F6F"/>
    <w:multiLevelType w:val="hybridMultilevel"/>
    <w:tmpl w:val="48EE24F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6847B94"/>
    <w:multiLevelType w:val="multilevel"/>
    <w:tmpl w:val="30D00C8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4" w15:restartNumberingAfterBreak="0">
    <w:nsid w:val="4B205CC2"/>
    <w:multiLevelType w:val="hybridMultilevel"/>
    <w:tmpl w:val="8E1C7586"/>
    <w:lvl w:ilvl="0" w:tplc="1540A4E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B3C67C7"/>
    <w:multiLevelType w:val="hybridMultilevel"/>
    <w:tmpl w:val="31CCC0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F1572F3"/>
    <w:multiLevelType w:val="hybridMultilevel"/>
    <w:tmpl w:val="68A01DCE"/>
    <w:lvl w:ilvl="0" w:tplc="796A379A">
      <w:start w:val="1"/>
      <w:numFmt w:val="taiwaneseCountingThousand"/>
      <w:lvlText w:val="(%1)"/>
      <w:lvlJc w:val="left"/>
      <w:pPr>
        <w:ind w:left="5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abstractNum w:abstractNumId="7" w15:restartNumberingAfterBreak="0">
    <w:nsid w:val="67B00B69"/>
    <w:multiLevelType w:val="hybridMultilevel"/>
    <w:tmpl w:val="F0966A30"/>
    <w:lvl w:ilvl="0" w:tplc="796A379A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8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4147155"/>
    <w:multiLevelType w:val="hybridMultilevel"/>
    <w:tmpl w:val="4CD4D420"/>
    <w:lvl w:ilvl="0" w:tplc="73364C8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93756487">
    <w:abstractNumId w:val="9"/>
  </w:num>
  <w:num w:numId="2" w16cid:durableId="1583833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5662403">
    <w:abstractNumId w:val="8"/>
  </w:num>
  <w:num w:numId="4" w16cid:durableId="1318529704">
    <w:abstractNumId w:val="10"/>
  </w:num>
  <w:num w:numId="5" w16cid:durableId="793913595">
    <w:abstractNumId w:val="6"/>
  </w:num>
  <w:num w:numId="6" w16cid:durableId="1311668927">
    <w:abstractNumId w:val="0"/>
  </w:num>
  <w:num w:numId="7" w16cid:durableId="1348025890">
    <w:abstractNumId w:val="7"/>
  </w:num>
  <w:num w:numId="8" w16cid:durableId="1572424851">
    <w:abstractNumId w:val="2"/>
  </w:num>
  <w:num w:numId="9" w16cid:durableId="453326292">
    <w:abstractNumId w:val="4"/>
  </w:num>
  <w:num w:numId="10" w16cid:durableId="1291353929">
    <w:abstractNumId w:val="1"/>
  </w:num>
  <w:num w:numId="11" w16cid:durableId="12439486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53"/>
    <w:rsid w:val="00107C23"/>
    <w:rsid w:val="00201C53"/>
    <w:rsid w:val="00295AEA"/>
    <w:rsid w:val="00302C7D"/>
    <w:rsid w:val="00411D92"/>
    <w:rsid w:val="0063367C"/>
    <w:rsid w:val="00876582"/>
    <w:rsid w:val="0095383C"/>
    <w:rsid w:val="00C260EF"/>
    <w:rsid w:val="00D8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DF103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C5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201C53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201C53"/>
    <w:pPr>
      <w:ind w:leftChars="200" w:left="480"/>
    </w:p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201C53"/>
  </w:style>
  <w:style w:type="paragraph" w:styleId="HTML">
    <w:name w:val="HTML Preformatted"/>
    <w:basedOn w:val="a"/>
    <w:link w:val="HTML0"/>
    <w:rsid w:val="00201C5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201C53"/>
    <w:rPr>
      <w:rFonts w:ascii="細明體" w:eastAsia="細明體" w:hAnsi="細明體" w:cs="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D815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815D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815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815D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5</cp:revision>
  <dcterms:created xsi:type="dcterms:W3CDTF">2023-08-16T05:42:00Z</dcterms:created>
  <dcterms:modified xsi:type="dcterms:W3CDTF">2024-07-06T02:03:00Z</dcterms:modified>
</cp:coreProperties>
</file>