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5CBFE" w14:textId="77777777" w:rsidR="008010B1" w:rsidRPr="004B6E47" w:rsidRDefault="008010B1" w:rsidP="00113ABC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kern w:val="0"/>
          <w:sz w:val="36"/>
          <w:szCs w:val="36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財團法人台灣中小企業聯合輔導基金會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委外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專案契約終止或解除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br/>
        <w:t>個人資料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確認刪除、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銷毀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及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載體返還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、移轉切結書</w:t>
      </w:r>
    </w:p>
    <w:p w14:paraId="41CF8C7D" w14:textId="11756539" w:rsidR="008010B1" w:rsidRPr="004B6E47" w:rsidRDefault="008010B1" w:rsidP="00953C42">
      <w:pPr>
        <w:widowControl/>
        <w:spacing w:before="100" w:beforeAutospacing="1" w:after="100" w:afterAutospacing="1" w:line="480" w:lineRule="exact"/>
        <w:ind w:firstLineChars="200" w:firstLine="560"/>
        <w:rPr>
          <w:rFonts w:ascii="標楷體" w:eastAsia="標楷體" w:hAnsi="標楷體" w:cs="新細明體"/>
          <w:kern w:val="0"/>
          <w:sz w:val="28"/>
          <w:szCs w:val="28"/>
        </w:rPr>
      </w:pPr>
      <w:bookmarkStart w:id="0" w:name="_Hlk140511254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立切結書人（</w:t>
      </w:r>
      <w:r w:rsidRPr="004B6E47">
        <w:rPr>
          <w:rFonts w:ascii="標楷體" w:eastAsia="標楷體" w:hAnsi="標楷體" w:cs="新細明體" w:hint="eastAsia"/>
          <w:b/>
          <w:bCs/>
          <w:kern w:val="0"/>
          <w:sz w:val="28"/>
          <w:szCs w:val="28"/>
          <w:u w:val="single"/>
        </w:rPr>
        <w:t>受託單位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）於中華民國</w:t>
      </w:r>
      <w:bookmarkEnd w:id="0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  年    月   日起至   年    月   日止，執行財團法人台灣中小企業聯合輔導基金會專案</w:t>
      </w:r>
      <w:r w:rsidR="006E6287" w:rsidRPr="006E6287">
        <w:rPr>
          <w:rFonts w:ascii="標楷體" w:eastAsia="標楷體" w:hAnsi="標楷體" w:cs="新細明體" w:hint="eastAsia"/>
          <w:bCs/>
          <w:kern w:val="0"/>
          <w:sz w:val="28"/>
          <w:szCs w:val="28"/>
          <w:u w:val="single"/>
        </w:rPr>
        <w:t>1</w:t>
      </w:r>
      <w:r w:rsidR="006E6287" w:rsidRPr="006E6287">
        <w:rPr>
          <w:rFonts w:ascii="標楷體" w:eastAsia="標楷體" w:hAnsi="標楷體" w:cs="新細明體"/>
          <w:bCs/>
          <w:kern w:val="0"/>
          <w:sz w:val="28"/>
          <w:szCs w:val="28"/>
          <w:u w:val="single"/>
        </w:rPr>
        <w:t>13</w:t>
      </w:r>
      <w:r w:rsidR="006E6287" w:rsidRPr="006E6287">
        <w:rPr>
          <w:rFonts w:ascii="標楷體" w:eastAsia="標楷體" w:hAnsi="標楷體" w:cs="新細明體" w:hint="eastAsia"/>
          <w:bCs/>
          <w:kern w:val="0"/>
          <w:sz w:val="28"/>
          <w:szCs w:val="28"/>
          <w:u w:val="single"/>
        </w:rPr>
        <w:t>年度</w:t>
      </w:r>
      <w:r w:rsidR="00BB2F49" w:rsidRPr="00BB2F49">
        <w:rPr>
          <w:rFonts w:ascii="Times New Roman" w:eastAsia="標楷體" w:hAnsi="Times New Roman" w:cs="Times New Roman"/>
          <w:sz w:val="28"/>
          <w:szCs w:val="28"/>
          <w:u w:val="single"/>
        </w:rPr>
        <w:t>財團法人台灣中小企業聯合輔導基金會官網維護</w:t>
      </w:r>
      <w:r w:rsidR="006E6287">
        <w:rPr>
          <w:rFonts w:ascii="Times New Roman" w:eastAsia="標楷體" w:hAnsi="Times New Roman" w:cs="Times New Roman" w:hint="eastAsia"/>
          <w:sz w:val="28"/>
          <w:szCs w:val="28"/>
          <w:u w:val="single"/>
        </w:rPr>
        <w:t>案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（以下簡稱本案）。並切結下列事項：</w:t>
      </w:r>
    </w:p>
    <w:p w14:paraId="524D809C" w14:textId="77777777" w:rsidR="008010B1" w:rsidRPr="004B6E47" w:rsidRDefault="008010B1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一、受託單位對於本案所蒐集、處理、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利用之個人資料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，應善盡保管義務，未得財團法人台灣中小企業聯合輔導基金會書面同意，不得洩露、幫助、告知、交付、複製、節錄或以其他任何方式移轉與第三人，即使中途解約亦同。受託單位對其人員之行為應負連帶責任，並於本案契約或行政協議終止、解除或履行完畢時，將所持有之個人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資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料進行刪除、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銷毀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及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載體返還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、移轉。</w:t>
      </w:r>
    </w:p>
    <w:p w14:paraId="024BBB6A" w14:textId="77777777" w:rsidR="008010B1" w:rsidRPr="004B6E47" w:rsidRDefault="008010B1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二、受託單位確認已詳細閱讀個人資料保護法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及契約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等相關規定，如有不當使用個人資料或侵害個人隱私，除應依相關規定追究行政責任外，應負法律責任，並賠償財團法人台灣中小企業聯合輔導基金會之損害。</w:t>
      </w:r>
    </w:p>
    <w:p w14:paraId="2E6183B6" w14:textId="77777777" w:rsidR="008010B1" w:rsidRPr="004B6E47" w:rsidRDefault="008010B1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三、</w:t>
      </w:r>
      <w:r w:rsidRPr="004B6E47">
        <w:rPr>
          <w:rFonts w:eastAsia="標楷體" w:hAnsi="標楷體"/>
          <w:sz w:val="28"/>
          <w:szCs w:val="28"/>
        </w:rPr>
        <w:t>若因此</w:t>
      </w:r>
      <w:r w:rsidRPr="004B6E47">
        <w:rPr>
          <w:rFonts w:eastAsia="標楷體" w:hAnsi="標楷體" w:hint="eastAsia"/>
          <w:sz w:val="28"/>
          <w:szCs w:val="28"/>
        </w:rPr>
        <w:t>契約或協議</w:t>
      </w:r>
      <w:r w:rsidRPr="004B6E47">
        <w:rPr>
          <w:rFonts w:eastAsia="標楷體" w:hAnsi="標楷體"/>
          <w:sz w:val="28"/>
          <w:szCs w:val="28"/>
        </w:rPr>
        <w:t>所衍生之爭議</w:t>
      </w:r>
      <w:r w:rsidRPr="004B6E47">
        <w:rPr>
          <w:rFonts w:eastAsia="標楷體" w:hAnsi="標楷體" w:hint="eastAsia"/>
          <w:sz w:val="28"/>
          <w:szCs w:val="28"/>
        </w:rPr>
        <w:t>及</w:t>
      </w:r>
      <w:r w:rsidRPr="004B6E47">
        <w:rPr>
          <w:rFonts w:eastAsia="標楷體" w:hAnsi="標楷體"/>
          <w:sz w:val="28"/>
          <w:szCs w:val="28"/>
        </w:rPr>
        <w:t>訴訟，</w:t>
      </w:r>
      <w:r w:rsidRPr="004B6E47">
        <w:rPr>
          <w:rFonts w:eastAsia="標楷體" w:hAnsi="標楷體" w:hint="eastAsia"/>
          <w:sz w:val="28"/>
          <w:szCs w:val="28"/>
        </w:rPr>
        <w:t>受託單位與財團法人台灣中小企業聯合輔導基金會均</w:t>
      </w:r>
      <w:r w:rsidRPr="004B6E47">
        <w:rPr>
          <w:rFonts w:eastAsia="標楷體" w:hAnsi="標楷體"/>
          <w:sz w:val="28"/>
          <w:szCs w:val="28"/>
        </w:rPr>
        <w:t>同意</w:t>
      </w:r>
      <w:r w:rsidRPr="004B6E47">
        <w:rPr>
          <w:rFonts w:eastAsia="標楷體" w:hAnsi="標楷體" w:hint="eastAsia"/>
          <w:sz w:val="28"/>
          <w:szCs w:val="28"/>
        </w:rPr>
        <w:t>以</w:t>
      </w:r>
      <w:r w:rsidRPr="004B6E47">
        <w:rPr>
          <w:rFonts w:eastAsia="標楷體" w:hAnsi="標楷體"/>
          <w:sz w:val="28"/>
          <w:szCs w:val="28"/>
        </w:rPr>
        <w:t>中華民國法律</w:t>
      </w:r>
      <w:r w:rsidRPr="004B6E47">
        <w:rPr>
          <w:rFonts w:eastAsia="標楷體" w:hAnsi="標楷體" w:hint="eastAsia"/>
          <w:sz w:val="28"/>
          <w:szCs w:val="28"/>
        </w:rPr>
        <w:t>為準據法，且</w:t>
      </w:r>
      <w:r w:rsidRPr="004B6E47">
        <w:rPr>
          <w:rFonts w:eastAsia="標楷體" w:hAnsi="標楷體"/>
          <w:sz w:val="28"/>
          <w:szCs w:val="28"/>
        </w:rPr>
        <w:t>以</w:t>
      </w:r>
      <w:r w:rsidRPr="004B6E47">
        <w:rPr>
          <w:rFonts w:eastAsia="標楷體" w:hAnsi="標楷體" w:hint="eastAsia"/>
          <w:sz w:val="28"/>
          <w:szCs w:val="28"/>
        </w:rPr>
        <w:t>臺</w:t>
      </w:r>
      <w:r w:rsidRPr="004B6E47">
        <w:rPr>
          <w:rFonts w:eastAsia="標楷體" w:hAnsi="標楷體"/>
          <w:sz w:val="28"/>
          <w:szCs w:val="28"/>
        </w:rPr>
        <w:t>灣</w:t>
      </w:r>
      <w:r w:rsidRPr="004B6E47">
        <w:rPr>
          <w:rFonts w:eastAsia="標楷體" w:hAnsi="標楷體" w:hint="eastAsia"/>
          <w:sz w:val="28"/>
          <w:szCs w:val="28"/>
        </w:rPr>
        <w:t>臺</w:t>
      </w:r>
      <w:r w:rsidRPr="004B6E47">
        <w:rPr>
          <w:rFonts w:eastAsia="標楷體" w:hAnsi="標楷體"/>
          <w:sz w:val="28"/>
          <w:szCs w:val="28"/>
        </w:rPr>
        <w:t>北地方法院為第一審管轄法院</w:t>
      </w:r>
      <w:r w:rsidRPr="004B6E47">
        <w:rPr>
          <w:rFonts w:eastAsia="標楷體" w:hAnsi="標楷體" w:hint="eastAsia"/>
          <w:sz w:val="28"/>
          <w:szCs w:val="28"/>
        </w:rPr>
        <w:t>。</w:t>
      </w:r>
    </w:p>
    <w:p w14:paraId="6E06AB6B" w14:textId="77777777" w:rsidR="008010B1" w:rsidRPr="004B6E47" w:rsidRDefault="008010B1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四、本切結書正本由財團法人台灣中小企業聯合輔導基金會收執，影本由立切結書人收執。</w:t>
      </w:r>
    </w:p>
    <w:p w14:paraId="10EB1199" w14:textId="77777777" w:rsidR="008010B1" w:rsidRPr="004B6E47" w:rsidRDefault="008010B1" w:rsidP="00E82393">
      <w:pPr>
        <w:widowControl/>
        <w:spacing w:before="100" w:beforeAutospacing="1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此致</w:t>
      </w:r>
    </w:p>
    <w:p w14:paraId="250ED973" w14:textId="77777777" w:rsidR="008010B1" w:rsidRPr="004B6E47" w:rsidRDefault="008010B1" w:rsidP="0002491F">
      <w:pPr>
        <w:widowControl/>
        <w:spacing w:line="48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財團法人台灣中小企業聯合輔導基金會</w:t>
      </w:r>
    </w:p>
    <w:p w14:paraId="45B8D377" w14:textId="77777777" w:rsidR="008010B1" w:rsidRPr="004B6E47" w:rsidRDefault="008010B1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受 託 單 位：</w:t>
      </w:r>
      <w:r w:rsidRPr="004B6E47" w:rsidDel="00EC42C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</w:t>
      </w:r>
    </w:p>
    <w:p w14:paraId="5E954908" w14:textId="77777777" w:rsidR="008010B1" w:rsidRPr="004B6E47" w:rsidRDefault="008010B1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代  表  人 ：</w:t>
      </w:r>
      <w:r w:rsidRPr="004B6E47" w:rsidDel="00EC42C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</w:t>
      </w:r>
    </w:p>
    <w:p w14:paraId="201F98B7" w14:textId="77777777" w:rsidR="008010B1" w:rsidRPr="004B6E47" w:rsidRDefault="008010B1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統 一 編 號：</w:t>
      </w:r>
      <w:r w:rsidRPr="004B6E47" w:rsidDel="00EC42C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</w:t>
      </w:r>
    </w:p>
    <w:p w14:paraId="77327207" w14:textId="77777777" w:rsidR="008010B1" w:rsidRPr="004B6E47" w:rsidRDefault="008010B1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地　　　 址：</w:t>
      </w:r>
      <w:r w:rsidRPr="004B6E47" w:rsidDel="00EC42C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</w:t>
      </w:r>
    </w:p>
    <w:p w14:paraId="654D76AB" w14:textId="77777777" w:rsidR="008010B1" w:rsidRPr="004B6E47" w:rsidRDefault="008010B1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電       話：</w:t>
      </w:r>
    </w:p>
    <w:p w14:paraId="67CE6F56" w14:textId="77777777" w:rsidR="008010B1" w:rsidRPr="004B6E47" w:rsidRDefault="008010B1" w:rsidP="00113ABC">
      <w:pPr>
        <w:adjustRightInd w:val="0"/>
        <w:snapToGrid w:val="0"/>
        <w:spacing w:line="480" w:lineRule="exact"/>
        <w:jc w:val="distribute"/>
        <w:rPr>
          <w:rFonts w:ascii="標楷體" w:eastAsia="標楷體" w:hAnsi="Times New Roman"/>
          <w:sz w:val="28"/>
          <w:szCs w:val="28"/>
        </w:rPr>
      </w:pPr>
    </w:p>
    <w:p w14:paraId="759221B0" w14:textId="77777777" w:rsidR="008010B1" w:rsidRPr="004B6E47" w:rsidRDefault="008010B1" w:rsidP="00113ABC">
      <w:pPr>
        <w:adjustRightInd w:val="0"/>
        <w:snapToGrid w:val="0"/>
        <w:spacing w:line="480" w:lineRule="exact"/>
        <w:jc w:val="distribute"/>
        <w:rPr>
          <w:sz w:val="28"/>
          <w:szCs w:val="28"/>
        </w:rPr>
      </w:pPr>
      <w:r w:rsidRPr="004B6E47">
        <w:rPr>
          <w:rFonts w:ascii="標楷體" w:eastAsia="標楷體" w:hAnsi="Times New Roman" w:hint="eastAsia"/>
          <w:sz w:val="28"/>
          <w:szCs w:val="28"/>
        </w:rPr>
        <w:t>中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華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民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國年月日</w:t>
      </w:r>
    </w:p>
    <w:p w14:paraId="7A103316" w14:textId="77777777" w:rsidR="008010B1" w:rsidRDefault="008010B1" w:rsidP="00485ED5"/>
    <w:sectPr w:rsidR="008010B1" w:rsidSect="00850FA0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8B21" w14:textId="77777777" w:rsidR="00C77152" w:rsidRDefault="00C77152" w:rsidP="00BB2F49">
      <w:r>
        <w:separator/>
      </w:r>
    </w:p>
  </w:endnote>
  <w:endnote w:type="continuationSeparator" w:id="0">
    <w:p w14:paraId="6F4622E3" w14:textId="77777777" w:rsidR="00C77152" w:rsidRDefault="00C77152" w:rsidP="00BB2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E5F30" w14:textId="77777777" w:rsidR="00C77152" w:rsidRDefault="00C77152" w:rsidP="00BB2F49">
      <w:r>
        <w:separator/>
      </w:r>
    </w:p>
  </w:footnote>
  <w:footnote w:type="continuationSeparator" w:id="0">
    <w:p w14:paraId="6446A9FC" w14:textId="77777777" w:rsidR="00C77152" w:rsidRDefault="00C77152" w:rsidP="00BB2F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0B1"/>
    <w:rsid w:val="000F71DF"/>
    <w:rsid w:val="0037128E"/>
    <w:rsid w:val="006E6287"/>
    <w:rsid w:val="008010B1"/>
    <w:rsid w:val="00850FA0"/>
    <w:rsid w:val="00BB2F49"/>
    <w:rsid w:val="00C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181773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2F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2F4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2F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2F4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費虹寧</cp:lastModifiedBy>
  <cp:revision>4</cp:revision>
  <dcterms:created xsi:type="dcterms:W3CDTF">2023-08-16T05:42:00Z</dcterms:created>
  <dcterms:modified xsi:type="dcterms:W3CDTF">2024-05-08T01:57:00Z</dcterms:modified>
</cp:coreProperties>
</file>