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2C82E"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5BC66679" w14:textId="6F963A6D"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00AD65BB" w:rsidRPr="00AD65BB">
        <w:rPr>
          <w:rFonts w:ascii="標楷體" w:eastAsia="標楷體" w:hAnsi="標楷體" w:hint="eastAsia"/>
          <w:spacing w:val="-4"/>
        </w:rPr>
        <w:t>聯輔基金會40周年歡慶活動</w:t>
      </w:r>
      <w:r w:rsidRPr="004239FC">
        <w:rPr>
          <w:rFonts w:ascii="標楷體" w:eastAsia="標楷體" w:hAnsi="標楷體" w:hint="eastAsia"/>
          <w:spacing w:val="-4"/>
        </w:rPr>
        <w:t>（</w:t>
      </w:r>
      <w:r w:rsidR="00645745">
        <w:rPr>
          <w:rFonts w:ascii="標楷體" w:eastAsia="標楷體" w:hAnsi="標楷體" w:hint="eastAsia"/>
          <w:spacing w:val="-4"/>
        </w:rPr>
        <w:t>採購案號：</w:t>
      </w:r>
      <w:r w:rsidR="00C811CD">
        <w:rPr>
          <w:rFonts w:ascii="標楷體" w:eastAsia="標楷體" w:hAnsi="標楷體" w:hint="eastAsia"/>
          <w:spacing w:val="-4"/>
        </w:rPr>
        <w:t>1</w:t>
      </w:r>
      <w:r w:rsidR="00C811CD">
        <w:rPr>
          <w:rFonts w:ascii="標楷體" w:eastAsia="標楷體" w:hAnsi="標楷體"/>
          <w:spacing w:val="-4"/>
        </w:rPr>
        <w:t>11CB005</w:t>
      </w:r>
      <w:r w:rsidRPr="004239FC">
        <w:rPr>
          <w:rFonts w:ascii="標楷體" w:eastAsia="標楷體" w:hAnsi="標楷體" w:hint="eastAsia"/>
          <w:spacing w:val="-4"/>
        </w:rPr>
        <w:t>）</w:t>
      </w:r>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3FC82EA2" w14:textId="77777777" w:rsidTr="00E1457A">
        <w:trPr>
          <w:cantSplit/>
          <w:jc w:val="center"/>
        </w:trPr>
        <w:tc>
          <w:tcPr>
            <w:tcW w:w="607" w:type="dxa"/>
          </w:tcPr>
          <w:p w14:paraId="65562106"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343DC0B1"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40161427"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是(打Ｖ)</w:t>
            </w:r>
          </w:p>
        </w:tc>
        <w:tc>
          <w:tcPr>
            <w:tcW w:w="844" w:type="dxa"/>
          </w:tcPr>
          <w:p w14:paraId="2A0FEB72"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否(打Ｖ)</w:t>
            </w:r>
          </w:p>
        </w:tc>
      </w:tr>
      <w:tr w:rsidR="004239FC" w:rsidRPr="004239FC" w14:paraId="4A26428E" w14:textId="77777777" w:rsidTr="00E1457A">
        <w:trPr>
          <w:cantSplit/>
          <w:jc w:val="center"/>
        </w:trPr>
        <w:tc>
          <w:tcPr>
            <w:tcW w:w="607" w:type="dxa"/>
            <w:vAlign w:val="center"/>
          </w:tcPr>
          <w:p w14:paraId="7DB1DBDB"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一</w:t>
            </w:r>
          </w:p>
        </w:tc>
        <w:tc>
          <w:tcPr>
            <w:tcW w:w="8123" w:type="dxa"/>
          </w:tcPr>
          <w:p w14:paraId="2B4C6D0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2E00556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DD832E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2160AD4" w14:textId="77777777" w:rsidTr="00E1457A">
        <w:trPr>
          <w:cantSplit/>
          <w:jc w:val="center"/>
        </w:trPr>
        <w:tc>
          <w:tcPr>
            <w:tcW w:w="607" w:type="dxa"/>
            <w:vAlign w:val="center"/>
          </w:tcPr>
          <w:p w14:paraId="38D40B9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39CE718F"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3FE74787"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6AFD1F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43DE896" w14:textId="77777777" w:rsidTr="00E1457A">
        <w:trPr>
          <w:cantSplit/>
          <w:jc w:val="center"/>
        </w:trPr>
        <w:tc>
          <w:tcPr>
            <w:tcW w:w="607" w:type="dxa"/>
            <w:vAlign w:val="center"/>
          </w:tcPr>
          <w:p w14:paraId="62AA3FA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3858E54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4561899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9E794A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4AE4000" w14:textId="77777777" w:rsidTr="00E1457A">
        <w:trPr>
          <w:cantSplit/>
          <w:jc w:val="center"/>
        </w:trPr>
        <w:tc>
          <w:tcPr>
            <w:tcW w:w="607" w:type="dxa"/>
            <w:vAlign w:val="center"/>
          </w:tcPr>
          <w:p w14:paraId="6610A53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27A04B2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4B70459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D2AF96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0A02EC0" w14:textId="77777777" w:rsidTr="00E1457A">
        <w:trPr>
          <w:cantSplit/>
          <w:jc w:val="center"/>
        </w:trPr>
        <w:tc>
          <w:tcPr>
            <w:tcW w:w="607" w:type="dxa"/>
            <w:vAlign w:val="center"/>
          </w:tcPr>
          <w:p w14:paraId="0BDA359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4D45AEE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05549D3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A209FD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0807D29" w14:textId="77777777" w:rsidTr="00E1457A">
        <w:trPr>
          <w:cantSplit/>
          <w:jc w:val="center"/>
        </w:trPr>
        <w:tc>
          <w:tcPr>
            <w:tcW w:w="607" w:type="dxa"/>
            <w:vAlign w:val="center"/>
          </w:tcPr>
          <w:p w14:paraId="4C2E786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2DCEF76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本廠商之負責人、合夥人或代表人，與聯輔基金會之請購、採購、監辦人員有涉及本人、配偶、三親等以內親屬之利益之情形。</w:t>
            </w:r>
          </w:p>
          <w:p w14:paraId="77F59296"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23058DD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71F22A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C3076FD" w14:textId="77777777" w:rsidTr="00E1457A">
        <w:trPr>
          <w:cantSplit/>
          <w:jc w:val="center"/>
        </w:trPr>
        <w:tc>
          <w:tcPr>
            <w:tcW w:w="607" w:type="dxa"/>
            <w:vAlign w:val="center"/>
          </w:tcPr>
          <w:p w14:paraId="0C4E85B5"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3B6C355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本廠商之負責人、合夥人或代表人，同時為聯輔基金會董事、監察人、總經理。</w:t>
            </w:r>
          </w:p>
        </w:tc>
        <w:tc>
          <w:tcPr>
            <w:tcW w:w="851" w:type="dxa"/>
          </w:tcPr>
          <w:p w14:paraId="41461F9F"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A37DD4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BDEFF6E" w14:textId="77777777" w:rsidTr="00E1457A">
        <w:trPr>
          <w:cantSplit/>
          <w:jc w:val="center"/>
        </w:trPr>
        <w:tc>
          <w:tcPr>
            <w:tcW w:w="607" w:type="dxa"/>
            <w:vAlign w:val="center"/>
          </w:tcPr>
          <w:p w14:paraId="3A516FF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61426A4B"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本廠商與聯輔基金會同時為關係企業或同一其他廠商之關係企業。</w:t>
            </w:r>
          </w:p>
        </w:tc>
        <w:tc>
          <w:tcPr>
            <w:tcW w:w="851" w:type="dxa"/>
          </w:tcPr>
          <w:p w14:paraId="4BF4A53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3735DB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7C853E7" w14:textId="77777777" w:rsidTr="00E1457A">
        <w:trPr>
          <w:cantSplit/>
          <w:jc w:val="center"/>
        </w:trPr>
        <w:tc>
          <w:tcPr>
            <w:tcW w:w="607" w:type="dxa"/>
            <w:vAlign w:val="center"/>
          </w:tcPr>
          <w:p w14:paraId="34FA29E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7C256D9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42E9ECF5"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334485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DB90012" w14:textId="77777777" w:rsidTr="00E1457A">
        <w:trPr>
          <w:cantSplit/>
          <w:jc w:val="center"/>
        </w:trPr>
        <w:tc>
          <w:tcPr>
            <w:tcW w:w="607" w:type="dxa"/>
            <w:vAlign w:val="center"/>
          </w:tcPr>
          <w:p w14:paraId="4B47890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1260AFA8"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223F78E7"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80E0A9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3D33F0D" w14:textId="77777777" w:rsidTr="00E1457A">
        <w:trPr>
          <w:cantSplit/>
          <w:jc w:val="center"/>
        </w:trPr>
        <w:tc>
          <w:tcPr>
            <w:tcW w:w="607" w:type="dxa"/>
            <w:vAlign w:val="center"/>
          </w:tcPr>
          <w:p w14:paraId="4D449BD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5C1A5C4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7A52978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D8B4B4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81F2844" w14:textId="77777777" w:rsidTr="00E1457A">
        <w:trPr>
          <w:cantSplit/>
          <w:jc w:val="center"/>
        </w:trPr>
        <w:tc>
          <w:tcPr>
            <w:tcW w:w="607" w:type="dxa"/>
            <w:vAlign w:val="center"/>
          </w:tcPr>
          <w:p w14:paraId="0A26BD47"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0B380179"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r w:rsidRPr="004239FC">
              <w:rPr>
                <w:rFonts w:ascii="標楷體" w:eastAsia="標楷體" w:hAnsi="標楷體" w:cs="Arial Unicode MS" w:hint="eastAsia"/>
                <w:b/>
                <w:bCs/>
                <w:szCs w:val="24"/>
              </w:rPr>
              <w:t>含資安</w:t>
            </w:r>
            <w:r w:rsidRPr="004239FC">
              <w:rPr>
                <w:rFonts w:ascii="標楷體" w:eastAsia="標楷體" w:hAnsi="標楷體" w:cs="Arial Unicode MS"/>
                <w:b/>
                <w:bCs/>
                <w:szCs w:val="24"/>
              </w:rPr>
              <w:t>)疑慮之業務範疇」。</w:t>
            </w:r>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7E9D26A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DE1524C"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79BEF11" w14:textId="77777777" w:rsidTr="00E1457A">
        <w:trPr>
          <w:cantSplit/>
          <w:jc w:val="center"/>
        </w:trPr>
        <w:tc>
          <w:tcPr>
            <w:tcW w:w="607" w:type="dxa"/>
            <w:vAlign w:val="center"/>
          </w:tcPr>
          <w:p w14:paraId="5E589FE1"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08FA593A"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本廠商屬大陸地區廠商、第三地區含陸資成分廠商或在臺陸資廠商，不得從事影響國家安全之採購。【請查察招標文件規定本採購是否屬影響國家安全之採購】</w:t>
            </w:r>
          </w:p>
        </w:tc>
        <w:tc>
          <w:tcPr>
            <w:tcW w:w="851" w:type="dxa"/>
          </w:tcPr>
          <w:p w14:paraId="073DBB6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64BDE4C"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2AA16B3" w14:textId="77777777" w:rsidTr="00E1457A">
        <w:trPr>
          <w:jc w:val="center"/>
        </w:trPr>
        <w:tc>
          <w:tcPr>
            <w:tcW w:w="607" w:type="dxa"/>
            <w:vAlign w:val="center"/>
          </w:tcPr>
          <w:p w14:paraId="042F106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r w:rsidRPr="004239FC">
              <w:rPr>
                <w:rFonts w:ascii="標楷體" w:eastAsia="標楷體" w:hAnsi="標楷體"/>
                <w:b/>
                <w:sz w:val="20"/>
              </w:rPr>
              <w:t>註</w:t>
            </w:r>
          </w:p>
        </w:tc>
        <w:tc>
          <w:tcPr>
            <w:tcW w:w="9818" w:type="dxa"/>
            <w:gridSpan w:val="3"/>
          </w:tcPr>
          <w:p w14:paraId="1C95263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第一項至第十項答「是」或未答者，不得參加投標；其投標者，不得作為決標對象；聲明書內容有誤者，不得作為決標對象。</w:t>
            </w:r>
          </w:p>
          <w:p w14:paraId="20E81447"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本採購如非屬以公告程序辦理者，第十一項答「是」或未答者，不得參加投標；其投標者，不得作為決標對象；聲明書內容有誤者，不得作為決標對象【違反公職人員利益衝突迴避法第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025EAAC8"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04CA7CF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含資安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，第九項答「是」或未答者，不得參加投標；其投標者，不得作為決標對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6729066B"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本採購如屬影響國家安全之採購，第十三項答「是」或未答者，不得參加投標；其投標者，不得作為決標對象；如非屬上開採購，答「是」、「否」或未答者，均可。</w:t>
            </w:r>
          </w:p>
          <w:p w14:paraId="2BE81CEA"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本聲明書填妥後附於投標文件遞送。</w:t>
            </w:r>
          </w:p>
        </w:tc>
      </w:tr>
      <w:tr w:rsidR="004239FC" w:rsidRPr="004239FC" w14:paraId="3F9BAC70" w14:textId="77777777" w:rsidTr="00E1457A">
        <w:trPr>
          <w:trHeight w:val="531"/>
          <w:jc w:val="center"/>
        </w:trPr>
        <w:tc>
          <w:tcPr>
            <w:tcW w:w="607" w:type="dxa"/>
            <w:vMerge w:val="restart"/>
            <w:textDirection w:val="tbRlV"/>
            <w:vAlign w:val="center"/>
          </w:tcPr>
          <w:p w14:paraId="523594C3"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6C98DE79"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5A39DD98" w14:textId="77777777" w:rsidTr="00E1457A">
        <w:trPr>
          <w:trHeight w:val="1985"/>
          <w:jc w:val="center"/>
        </w:trPr>
        <w:tc>
          <w:tcPr>
            <w:tcW w:w="607" w:type="dxa"/>
            <w:vMerge/>
            <w:vAlign w:val="center"/>
          </w:tcPr>
          <w:p w14:paraId="52330E7E"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0BBFCE65"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585DAB44" w14:textId="77777777" w:rsidR="004239FC" w:rsidRPr="004239FC" w:rsidRDefault="004239FC" w:rsidP="00E1457A">
            <w:pPr>
              <w:pStyle w:val="2"/>
              <w:spacing w:line="300" w:lineRule="exact"/>
              <w:jc w:val="both"/>
              <w:rPr>
                <w:rFonts w:ascii="標楷體" w:eastAsia="標楷體" w:hAnsi="標楷體" w:cs="Arial"/>
                <w:szCs w:val="24"/>
              </w:rPr>
            </w:pPr>
          </w:p>
          <w:p w14:paraId="1C8040D9" w14:textId="77777777" w:rsidR="004239FC" w:rsidRPr="004239FC" w:rsidRDefault="004239FC" w:rsidP="00E1457A">
            <w:pPr>
              <w:pStyle w:val="2"/>
              <w:spacing w:line="300" w:lineRule="exact"/>
              <w:jc w:val="both"/>
              <w:rPr>
                <w:rFonts w:ascii="標楷體" w:eastAsia="標楷體" w:hAnsi="標楷體" w:cs="Arial"/>
                <w:szCs w:val="24"/>
              </w:rPr>
            </w:pPr>
          </w:p>
          <w:p w14:paraId="7F4482F2" w14:textId="77777777" w:rsidR="004239FC" w:rsidRPr="004239FC" w:rsidRDefault="004239FC" w:rsidP="00E1457A">
            <w:pPr>
              <w:pStyle w:val="2"/>
              <w:spacing w:line="300" w:lineRule="exact"/>
              <w:jc w:val="both"/>
              <w:rPr>
                <w:rFonts w:ascii="標楷體" w:eastAsia="標楷體" w:hAnsi="標楷體" w:cs="Arial"/>
                <w:szCs w:val="24"/>
              </w:rPr>
            </w:pPr>
          </w:p>
          <w:p w14:paraId="02606E03" w14:textId="77777777" w:rsidR="004239FC" w:rsidRPr="004239FC" w:rsidRDefault="004239FC" w:rsidP="00E1457A">
            <w:pPr>
              <w:pStyle w:val="2"/>
              <w:spacing w:line="300" w:lineRule="exact"/>
              <w:jc w:val="both"/>
              <w:rPr>
                <w:rFonts w:ascii="標楷體" w:eastAsia="標楷體" w:hAnsi="標楷體" w:cs="Arial"/>
                <w:szCs w:val="24"/>
              </w:rPr>
            </w:pPr>
          </w:p>
          <w:p w14:paraId="48691260" w14:textId="77777777" w:rsidR="004239FC" w:rsidRPr="004239FC" w:rsidRDefault="004239FC" w:rsidP="00E1457A">
            <w:pPr>
              <w:pStyle w:val="2"/>
              <w:spacing w:line="300" w:lineRule="exact"/>
              <w:jc w:val="both"/>
              <w:rPr>
                <w:rFonts w:ascii="標楷體" w:eastAsia="標楷體" w:hAnsi="標楷體" w:cs="Arial"/>
                <w:szCs w:val="24"/>
              </w:rPr>
            </w:pPr>
          </w:p>
          <w:p w14:paraId="01F2C9F1"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78F6EF27" w14:textId="77777777" w:rsidR="005E3CDF" w:rsidRPr="004239FC" w:rsidRDefault="00687410"/>
    <w:sectPr w:rsidR="005E3CDF" w:rsidRPr="004239FC" w:rsidSect="004239F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EC73" w14:textId="77777777" w:rsidR="00687410" w:rsidRDefault="00687410" w:rsidP="00AD65BB">
      <w:r>
        <w:separator/>
      </w:r>
    </w:p>
  </w:endnote>
  <w:endnote w:type="continuationSeparator" w:id="0">
    <w:p w14:paraId="0D9D3418" w14:textId="77777777" w:rsidR="00687410" w:rsidRDefault="00687410" w:rsidP="00AD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C3DC1" w14:textId="77777777" w:rsidR="00687410" w:rsidRDefault="00687410" w:rsidP="00AD65BB">
      <w:r>
        <w:separator/>
      </w:r>
    </w:p>
  </w:footnote>
  <w:footnote w:type="continuationSeparator" w:id="0">
    <w:p w14:paraId="2E37146F" w14:textId="77777777" w:rsidR="00687410" w:rsidRDefault="00687410" w:rsidP="00AD6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645745"/>
    <w:rsid w:val="00687410"/>
    <w:rsid w:val="00AD65BB"/>
    <w:rsid w:val="00B84261"/>
    <w:rsid w:val="00C811CD"/>
    <w:rsid w:val="00CB15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6FE96"/>
  <w15:docId w15:val="{EF146AF5-4E13-4129-92EB-AC950D3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AD65BB"/>
    <w:pPr>
      <w:tabs>
        <w:tab w:val="center" w:pos="4153"/>
        <w:tab w:val="right" w:pos="8306"/>
      </w:tabs>
      <w:snapToGrid w:val="0"/>
    </w:pPr>
    <w:rPr>
      <w:sz w:val="20"/>
      <w:szCs w:val="20"/>
    </w:rPr>
  </w:style>
  <w:style w:type="character" w:customStyle="1" w:styleId="a5">
    <w:name w:val="頁首 字元"/>
    <w:basedOn w:val="a0"/>
    <w:link w:val="a4"/>
    <w:uiPriority w:val="99"/>
    <w:rsid w:val="00AD65BB"/>
    <w:rPr>
      <w:sz w:val="20"/>
      <w:szCs w:val="20"/>
    </w:rPr>
  </w:style>
  <w:style w:type="paragraph" w:styleId="a6">
    <w:name w:val="footer"/>
    <w:basedOn w:val="a"/>
    <w:link w:val="a7"/>
    <w:uiPriority w:val="99"/>
    <w:unhideWhenUsed/>
    <w:rsid w:val="00AD65BB"/>
    <w:pPr>
      <w:tabs>
        <w:tab w:val="center" w:pos="4153"/>
        <w:tab w:val="right" w:pos="8306"/>
      </w:tabs>
      <w:snapToGrid w:val="0"/>
    </w:pPr>
    <w:rPr>
      <w:sz w:val="20"/>
      <w:szCs w:val="20"/>
    </w:rPr>
  </w:style>
  <w:style w:type="character" w:customStyle="1" w:styleId="a7">
    <w:name w:val="頁尾 字元"/>
    <w:basedOn w:val="a0"/>
    <w:link w:val="a6"/>
    <w:uiPriority w:val="99"/>
    <w:rsid w:val="00AD65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張盈榛</cp:lastModifiedBy>
  <cp:revision>4</cp:revision>
  <dcterms:created xsi:type="dcterms:W3CDTF">2022-01-12T10:45:00Z</dcterms:created>
  <dcterms:modified xsi:type="dcterms:W3CDTF">2022-04-27T05:36:00Z</dcterms:modified>
</cp:coreProperties>
</file>